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34" w:rsidRDefault="00F81734" w:rsidP="009A7755">
      <w:pPr>
        <w:jc w:val="center"/>
        <w:rPr>
          <w:rFonts w:ascii="Arial" w:hAnsi="Arial" w:cs="Arial"/>
          <w:b/>
        </w:rPr>
      </w:pPr>
    </w:p>
    <w:p w:rsidR="00F81734" w:rsidRPr="00F81734" w:rsidRDefault="00F81734" w:rsidP="009A7755">
      <w:pPr>
        <w:jc w:val="center"/>
        <w:rPr>
          <w:rFonts w:ascii="Arial" w:hAnsi="Arial" w:cs="Arial"/>
          <w:b/>
          <w:sz w:val="8"/>
        </w:rPr>
      </w:pPr>
    </w:p>
    <w:p w:rsidR="00BB7506" w:rsidRDefault="009A7755" w:rsidP="009A7755">
      <w:pPr>
        <w:jc w:val="center"/>
        <w:rPr>
          <w:rFonts w:ascii="Arial" w:hAnsi="Arial" w:cs="Arial"/>
          <w:b/>
        </w:rPr>
      </w:pPr>
      <w:r w:rsidRPr="009A7755">
        <w:rPr>
          <w:rFonts w:ascii="Arial" w:hAnsi="Arial" w:cs="Arial"/>
          <w:b/>
          <w:noProof/>
          <w:lang w:val="en-ZA" w:eastAsia="en-ZA"/>
        </w:rPr>
        <w:drawing>
          <wp:anchor distT="0" distB="0" distL="114300" distR="114300" simplePos="0" relativeHeight="251659264" behindDoc="0" locked="1" layoutInCell="1" allowOverlap="1">
            <wp:simplePos x="0" y="0"/>
            <wp:positionH relativeFrom="column">
              <wp:posOffset>-196215</wp:posOffset>
            </wp:positionH>
            <wp:positionV relativeFrom="paragraph">
              <wp:posOffset>-1033780</wp:posOffset>
            </wp:positionV>
            <wp:extent cx="2191385" cy="8267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2191385" cy="826770"/>
                    </a:xfrm>
                    <a:prstGeom prst="rect">
                      <a:avLst/>
                    </a:prstGeom>
                    <a:noFill/>
                  </pic:spPr>
                </pic:pic>
              </a:graphicData>
            </a:graphic>
          </wp:anchor>
        </w:drawing>
      </w:r>
      <w:r w:rsidRPr="009A7755">
        <w:rPr>
          <w:rFonts w:ascii="Arial" w:hAnsi="Arial" w:cs="Arial"/>
          <w:b/>
        </w:rPr>
        <w:t>GRA</w:t>
      </w:r>
      <w:r w:rsidR="00826132">
        <w:rPr>
          <w:rFonts w:ascii="Arial" w:hAnsi="Arial" w:cs="Arial"/>
          <w:b/>
        </w:rPr>
        <w:t xml:space="preserve">AD 5 </w:t>
      </w:r>
      <w:r w:rsidR="00826132" w:rsidRPr="00826132">
        <w:rPr>
          <w:rFonts w:ascii="Arial" w:hAnsi="Arial" w:cs="Arial"/>
          <w:b/>
        </w:rPr>
        <w:t xml:space="preserve">HUISTAAL </w:t>
      </w:r>
      <w:r w:rsidR="00826132">
        <w:rPr>
          <w:rFonts w:ascii="Arial" w:hAnsi="Arial" w:cs="Arial"/>
          <w:b/>
        </w:rPr>
        <w:t>ASSESSER</w:t>
      </w:r>
      <w:r w:rsidR="00715149">
        <w:rPr>
          <w:rFonts w:ascii="Arial" w:hAnsi="Arial" w:cs="Arial"/>
          <w:b/>
        </w:rPr>
        <w:t>I</w:t>
      </w:r>
      <w:r w:rsidR="00826132">
        <w:rPr>
          <w:rFonts w:ascii="Arial" w:hAnsi="Arial" w:cs="Arial"/>
          <w:b/>
        </w:rPr>
        <w:t>NGSRIGLYNE</w:t>
      </w:r>
      <w:r w:rsidR="00297C4E">
        <w:rPr>
          <w:rFonts w:ascii="Arial" w:hAnsi="Arial" w:cs="Arial"/>
          <w:b/>
        </w:rPr>
        <w:t xml:space="preserve"> </w:t>
      </w:r>
      <w:r w:rsidRPr="009A7755">
        <w:rPr>
          <w:rFonts w:ascii="Arial" w:hAnsi="Arial" w:cs="Arial"/>
          <w:b/>
        </w:rPr>
        <w:t>2012</w:t>
      </w:r>
    </w:p>
    <w:p w:rsidR="009A7755" w:rsidRDefault="0012608F" w:rsidP="009A7755">
      <w:pPr>
        <w:jc w:val="center"/>
        <w:rPr>
          <w:rFonts w:ascii="Arial" w:hAnsi="Arial" w:cs="Arial"/>
          <w:b/>
        </w:rPr>
      </w:pPr>
      <w:r>
        <w:rPr>
          <w:rFonts w:ascii="Arial" w:hAnsi="Arial" w:cs="Arial"/>
          <w:b/>
        </w:rPr>
        <w:t>JAARLIKSE</w:t>
      </w:r>
      <w:r w:rsidR="00826132">
        <w:rPr>
          <w:rFonts w:ascii="Arial" w:hAnsi="Arial" w:cs="Arial"/>
          <w:b/>
        </w:rPr>
        <w:t xml:space="preserve"> NAS</w:t>
      </w:r>
      <w:r w:rsidR="009A7755">
        <w:rPr>
          <w:rFonts w:ascii="Arial" w:hAnsi="Arial" w:cs="Arial"/>
          <w:b/>
        </w:rPr>
        <w:t>IONAL</w:t>
      </w:r>
      <w:r w:rsidR="00826132">
        <w:rPr>
          <w:rFonts w:ascii="Arial" w:hAnsi="Arial" w:cs="Arial"/>
          <w:b/>
        </w:rPr>
        <w:t>E ASSESSERING</w:t>
      </w:r>
    </w:p>
    <w:p w:rsidR="009A7755" w:rsidRDefault="00826132" w:rsidP="009A7755">
      <w:pPr>
        <w:jc w:val="center"/>
        <w:rPr>
          <w:rFonts w:ascii="Arial" w:hAnsi="Arial" w:cs="Arial"/>
          <w:b/>
        </w:rPr>
      </w:pPr>
      <w:r>
        <w:rPr>
          <w:rFonts w:ascii="Arial" w:hAnsi="Arial" w:cs="Arial"/>
          <w:b/>
        </w:rPr>
        <w:t>AFRIKAANS</w:t>
      </w:r>
    </w:p>
    <w:p w:rsidR="00043687" w:rsidRDefault="00043687" w:rsidP="00043687">
      <w:pPr>
        <w:jc w:val="both"/>
        <w:rPr>
          <w:rFonts w:ascii="Arial" w:hAnsi="Arial" w:cs="Arial"/>
          <w:b/>
        </w:rPr>
      </w:pPr>
      <w:r>
        <w:rPr>
          <w:rFonts w:ascii="Arial" w:hAnsi="Arial" w:cs="Arial"/>
          <w:b/>
        </w:rPr>
        <w:t>Jaarlikse Nasionale Assessering 2012 Riglyne</w:t>
      </w:r>
    </w:p>
    <w:p w:rsidR="00043687" w:rsidRDefault="00043687" w:rsidP="00043687">
      <w:pPr>
        <w:spacing w:before="120"/>
        <w:jc w:val="both"/>
        <w:rPr>
          <w:rFonts w:ascii="Arial" w:hAnsi="Arial" w:cs="Arial"/>
          <w:b/>
        </w:rPr>
      </w:pPr>
      <w:r>
        <w:rPr>
          <w:rFonts w:ascii="Arial" w:hAnsi="Arial" w:cs="Arial"/>
          <w:b/>
        </w:rPr>
        <w:t>Inleiding</w:t>
      </w:r>
    </w:p>
    <w:p w:rsidR="00043687" w:rsidRDefault="00043687" w:rsidP="00043687">
      <w:pPr>
        <w:spacing w:before="120"/>
        <w:jc w:val="both"/>
        <w:rPr>
          <w:rFonts w:ascii="Arial" w:hAnsi="Arial" w:cs="Arial"/>
          <w:i/>
        </w:rPr>
      </w:pPr>
      <w:r>
        <w:rPr>
          <w:rFonts w:ascii="Arial" w:hAnsi="Arial" w:cs="Arial"/>
        </w:rPr>
        <w:t>Die 2012 siklus van Jaarlikse Nasionale Assessering (ANA 2012) sal in alle openbare en benoemde</w:t>
      </w:r>
      <w:r>
        <w:rPr>
          <w:rStyle w:val="FootnoteReference"/>
          <w:rFonts w:ascii="Arial" w:hAnsi="Arial" w:cs="Arial"/>
        </w:rPr>
        <w:footnoteReference w:id="2"/>
      </w:r>
      <w:r>
        <w:rPr>
          <w:rFonts w:ascii="Arial" w:hAnsi="Arial" w:cs="Arial"/>
        </w:rPr>
        <w:t xml:space="preserve"> onafhanklike skole vanaf 18 tot 21 September 2012 geadministreer word. Gedurende hierdie tydperk sal alle leerders in Grade 1-6 en Graad 9 nasionaal opgestelde toetse in Taal en Wiskunde skryf.   Die uitslae sal gebruik word om progressie t.o.v. die bereiking van doelwitte opgestel in die </w:t>
      </w:r>
      <w:r>
        <w:rPr>
          <w:rFonts w:ascii="Arial" w:hAnsi="Arial" w:cs="Arial"/>
          <w:i/>
        </w:rPr>
        <w:t>Aksieplan 2014 rakende opvoeding 2025 te meet.</w:t>
      </w:r>
    </w:p>
    <w:p w:rsidR="00043687" w:rsidRDefault="00043687" w:rsidP="00043687">
      <w:pPr>
        <w:spacing w:before="120" w:after="120"/>
        <w:ind w:right="522"/>
        <w:jc w:val="both"/>
        <w:rPr>
          <w:rFonts w:ascii="Arial" w:hAnsi="Arial" w:cs="Arial"/>
        </w:rPr>
      </w:pPr>
      <w:r>
        <w:rPr>
          <w:rFonts w:ascii="Arial" w:hAnsi="Arial" w:cs="Arial"/>
        </w:rPr>
        <w:t>Aangesien leerders JNA toetse aan die einde van die derde skoolkwartaal sal skryf, het die Departement van Basiese Onderwys (DvBO)</w:t>
      </w:r>
      <w:r>
        <w:rPr>
          <w:rFonts w:ascii="Arial" w:hAnsi="Arial" w:cs="Arial"/>
          <w:i/>
        </w:rPr>
        <w:t xml:space="preserve">  </w:t>
      </w:r>
      <w:r>
        <w:rPr>
          <w:rFonts w:ascii="Arial" w:hAnsi="Arial" w:cs="Arial"/>
        </w:rPr>
        <w:t>‘n dokument met riglyne vir elke graad en vak (Taal en Wiskunde), wat die minimum verwagte dekking van die kurrikulum insluit, opgestel, sodat leerders in staat sal wees om toetsvrae met redelike sukses te kan beantwoord. Die riglyne stel die breë omvang van die werk wat in die toetse vir elke graad en vak gedek sal word. Die JNA 2012 Riglyne is in lyn met die weergawes van die kurrikulum, wat in die onderskeie fases en grade geïmplementeer moet word, ontwerp.</w:t>
      </w:r>
    </w:p>
    <w:p w:rsidR="00043687" w:rsidRDefault="00043687" w:rsidP="00043687">
      <w:pPr>
        <w:spacing w:before="120"/>
        <w:jc w:val="both"/>
        <w:rPr>
          <w:rFonts w:ascii="Arial" w:hAnsi="Arial" w:cs="Arial"/>
          <w:b/>
        </w:rPr>
      </w:pPr>
      <w:r>
        <w:rPr>
          <w:rFonts w:ascii="Arial" w:hAnsi="Arial" w:cs="Arial"/>
          <w:b/>
        </w:rPr>
        <w:t>Grondslagfase en Graad 9</w:t>
      </w:r>
    </w:p>
    <w:p w:rsidR="00043687" w:rsidRDefault="00043687" w:rsidP="00043687">
      <w:pPr>
        <w:spacing w:before="120"/>
        <w:jc w:val="both"/>
        <w:rPr>
          <w:rFonts w:ascii="Arial" w:hAnsi="Arial" w:cs="Arial"/>
        </w:rPr>
      </w:pPr>
      <w:r>
        <w:rPr>
          <w:rFonts w:ascii="Arial" w:hAnsi="Arial" w:cs="Arial"/>
        </w:rPr>
        <w:t xml:space="preserve"> Vir die grondslagfase waar die Kurrikulum en Assesseringsbeleid Verklaring (KABV) reeds gevolg word, sal die toetse werk wat vir die eerste drie kwartale van die skooljaar voorgeskryf is, weerspieël.  Die riglyne vir hierdie grade is in drie kolomme en verskeie rye ingedeel. In ‘n  gegewe ry word die inhoudsarea wat geassesseer moet word in die eerste kolom gespesifiseer, die spesifieke begrippe/vaardighede vir assessering in die tweede kolom en die assesseringstegnieke in die derde kolom. </w:t>
      </w:r>
    </w:p>
    <w:p w:rsidR="00043687" w:rsidRDefault="00043687" w:rsidP="00043687">
      <w:pPr>
        <w:spacing w:before="120"/>
        <w:jc w:val="both"/>
        <w:rPr>
          <w:rFonts w:ascii="Arial" w:hAnsi="Arial" w:cs="Arial"/>
          <w:sz w:val="16"/>
          <w:szCs w:val="16"/>
        </w:rPr>
      </w:pPr>
    </w:p>
    <w:p w:rsidR="00043687" w:rsidRDefault="00043687" w:rsidP="00043687">
      <w:pPr>
        <w:spacing w:before="120"/>
        <w:jc w:val="both"/>
        <w:rPr>
          <w:rFonts w:ascii="Arial" w:hAnsi="Arial" w:cs="Arial"/>
          <w:sz w:val="16"/>
          <w:szCs w:val="16"/>
        </w:rPr>
      </w:pPr>
    </w:p>
    <w:p w:rsidR="00043687" w:rsidRDefault="00043687" w:rsidP="00043687">
      <w:pPr>
        <w:spacing w:before="120"/>
        <w:jc w:val="both"/>
        <w:rPr>
          <w:rFonts w:ascii="Arial" w:hAnsi="Arial" w:cs="Arial"/>
          <w:b/>
          <w:sz w:val="24"/>
          <w:szCs w:val="24"/>
        </w:rPr>
      </w:pPr>
      <w:r>
        <w:rPr>
          <w:rFonts w:ascii="Arial" w:hAnsi="Arial" w:cs="Arial"/>
          <w:b/>
        </w:rPr>
        <w:lastRenderedPageBreak/>
        <w:t>Intermediêre- en Senior Fase</w:t>
      </w:r>
    </w:p>
    <w:p w:rsidR="00043687" w:rsidRDefault="00043687" w:rsidP="00043687">
      <w:pPr>
        <w:spacing w:before="120"/>
        <w:jc w:val="both"/>
        <w:rPr>
          <w:rFonts w:ascii="Arial" w:hAnsi="Arial" w:cs="Arial"/>
        </w:rPr>
      </w:pPr>
      <w:r>
        <w:rPr>
          <w:rFonts w:ascii="Arial" w:hAnsi="Arial" w:cs="Arial"/>
        </w:rPr>
        <w:t xml:space="preserve">In die Intermediêre Fase waar die KABV nog nie in 2012 geïmplementeer is nie, sal assessering op die Nasional Kurrikulum Verklaring (NKV) gebaseer wees.  Die riglyne spesifiseer die Leeruitkoms (LU) wat geassesseer word, die assesseringstandaard wat die fokus van die toetsing is, asook die inhoud, vaardighede en kennis wat in die toets gedek sal word. Die Riglyne is in kolomme en rye gerangskik en moet van links na regs, in dieselfde ry, gelees word.  In die eerste ry word die LU van belang in die eerste kolom gelys, die assesseringstandaarde in die tweede kolom en die inhoud wat geassesseer </w:t>
      </w:r>
    </w:p>
    <w:p w:rsidR="00043687" w:rsidRDefault="00043687" w:rsidP="00043687">
      <w:pPr>
        <w:spacing w:before="120"/>
        <w:jc w:val="both"/>
        <w:rPr>
          <w:rFonts w:ascii="Arial" w:hAnsi="Arial" w:cs="Arial"/>
        </w:rPr>
      </w:pPr>
      <w:r>
        <w:rPr>
          <w:rFonts w:ascii="Arial" w:hAnsi="Arial" w:cs="Arial"/>
        </w:rPr>
        <w:t xml:space="preserve">word, in die derde kolom. </w:t>
      </w:r>
    </w:p>
    <w:p w:rsidR="00043687" w:rsidRDefault="00043687" w:rsidP="00043687">
      <w:pPr>
        <w:spacing w:before="120"/>
        <w:jc w:val="both"/>
        <w:rPr>
          <w:rFonts w:ascii="Arial" w:hAnsi="Arial" w:cs="Arial"/>
        </w:rPr>
      </w:pPr>
      <w:r>
        <w:rPr>
          <w:rFonts w:ascii="Arial" w:hAnsi="Arial" w:cs="Arial"/>
        </w:rPr>
        <w:t>Dit is belangrik om kennis te neem dat die JNA 2012 riglyne, met ‘n kleiner omvang, nie beteken</w:t>
      </w:r>
      <w:r>
        <w:rPr>
          <w:rFonts w:ascii="Arial" w:hAnsi="Arial" w:cs="Arial"/>
          <w:color w:val="FF0000"/>
        </w:rPr>
        <w:t xml:space="preserve"> </w:t>
      </w:r>
      <w:r>
        <w:rPr>
          <w:rFonts w:ascii="Arial" w:hAnsi="Arial" w:cs="Arial"/>
        </w:rPr>
        <w:t xml:space="preserve">dat dit al is wat gedurende die skooljaar onderrig en geleer moet word nie.  Inteendeel, die riglyne bevat die minimum kurrikulum wat teen die einde van die derde kwartaal gedek moet </w:t>
      </w:r>
    </w:p>
    <w:p w:rsidR="00043687" w:rsidRDefault="00043687" w:rsidP="00043687">
      <w:pPr>
        <w:spacing w:before="120"/>
        <w:jc w:val="both"/>
        <w:rPr>
          <w:rFonts w:ascii="Arial" w:hAnsi="Arial" w:cs="Arial"/>
        </w:rPr>
      </w:pPr>
      <w:r>
        <w:rPr>
          <w:rFonts w:ascii="Arial" w:hAnsi="Arial" w:cs="Arial"/>
        </w:rPr>
        <w:t>wees.</w:t>
      </w:r>
    </w:p>
    <w:p w:rsidR="00043687" w:rsidRDefault="00043687" w:rsidP="00043687">
      <w:pPr>
        <w:spacing w:before="120"/>
        <w:jc w:val="both"/>
        <w:rPr>
          <w:rFonts w:ascii="Arial" w:hAnsi="Arial" w:cs="Arial"/>
        </w:rPr>
      </w:pPr>
      <w:r>
        <w:rPr>
          <w:rFonts w:ascii="Arial" w:hAnsi="Arial" w:cs="Arial"/>
        </w:rPr>
        <w:t>Daar word van onderwysers verwag om hierdie</w:t>
      </w:r>
      <w:r>
        <w:rPr>
          <w:rFonts w:ascii="Arial" w:hAnsi="Arial" w:cs="Arial"/>
          <w:color w:val="FF0000"/>
        </w:rPr>
        <w:t xml:space="preserve"> </w:t>
      </w:r>
      <w:r>
        <w:rPr>
          <w:rFonts w:ascii="Arial" w:hAnsi="Arial" w:cs="Arial"/>
        </w:rPr>
        <w:t>riglyne tesame met ander bronne vir hul onderrig en assesseringsprogramme te gebruik, sodat leerders vertroud kan raak met die verskillende soorte assessering.</w:t>
      </w:r>
    </w:p>
    <w:p w:rsidR="00043687" w:rsidRDefault="00043687" w:rsidP="00043687">
      <w:pPr>
        <w:spacing w:before="120"/>
        <w:jc w:val="both"/>
        <w:rPr>
          <w:rFonts w:ascii="Arial" w:hAnsi="Arial" w:cs="Arial"/>
        </w:rPr>
      </w:pPr>
      <w:r>
        <w:rPr>
          <w:rFonts w:ascii="Arial" w:hAnsi="Arial" w:cs="Arial"/>
        </w:rPr>
        <w:t>Belangrikste is dat daar van onderwysers verwag word om hul eie assesseringsinstrumente te ontwikkel, insluitend sommige van die style in die JNA modelvrae, om sodoende skool-gebaseerde assessering uit te brei een te verryk.</w:t>
      </w:r>
    </w:p>
    <w:p w:rsidR="00043687" w:rsidRDefault="00043687" w:rsidP="00043687">
      <w:pPr>
        <w:rPr>
          <w:rFonts w:ascii="Arial" w:hAnsi="Arial" w:cs="Arial"/>
          <w:b/>
        </w:rPr>
      </w:pPr>
    </w:p>
    <w:tbl>
      <w:tblPr>
        <w:tblStyle w:val="TableGrid"/>
        <w:tblW w:w="13176" w:type="dxa"/>
        <w:tblLook w:val="04A0"/>
      </w:tblPr>
      <w:tblGrid>
        <w:gridCol w:w="1278"/>
        <w:gridCol w:w="6300"/>
        <w:gridCol w:w="5598"/>
      </w:tblGrid>
      <w:tr w:rsidR="0074698D" w:rsidTr="0074698D">
        <w:trPr>
          <w:tblHeader/>
        </w:trPr>
        <w:tc>
          <w:tcPr>
            <w:tcW w:w="1278" w:type="dxa"/>
            <w:shd w:val="clear" w:color="auto" w:fill="BFBFBF" w:themeFill="background1" w:themeFillShade="BF"/>
            <w:vAlign w:val="bottom"/>
          </w:tcPr>
          <w:p w:rsidR="0074698D" w:rsidRDefault="0074698D" w:rsidP="00445C83">
            <w:pPr>
              <w:spacing w:line="480" w:lineRule="auto"/>
              <w:jc w:val="center"/>
              <w:rPr>
                <w:rFonts w:ascii="Arial" w:hAnsi="Arial" w:cs="Arial"/>
                <w:b/>
              </w:rPr>
            </w:pPr>
            <w:r>
              <w:rPr>
                <w:rFonts w:ascii="Arial" w:hAnsi="Arial" w:cs="Arial"/>
                <w:b/>
              </w:rPr>
              <w:t>LU</w:t>
            </w:r>
          </w:p>
        </w:tc>
        <w:tc>
          <w:tcPr>
            <w:tcW w:w="6300" w:type="dxa"/>
            <w:shd w:val="clear" w:color="auto" w:fill="BFBFBF" w:themeFill="background1" w:themeFillShade="BF"/>
            <w:vAlign w:val="bottom"/>
          </w:tcPr>
          <w:p w:rsidR="0074698D" w:rsidRDefault="0074698D" w:rsidP="003C7A07">
            <w:pPr>
              <w:jc w:val="center"/>
              <w:rPr>
                <w:rFonts w:ascii="Arial" w:hAnsi="Arial" w:cs="Arial"/>
                <w:b/>
              </w:rPr>
            </w:pPr>
          </w:p>
          <w:p w:rsidR="00740BA8" w:rsidRDefault="00740BA8" w:rsidP="003C7A07">
            <w:pPr>
              <w:jc w:val="center"/>
              <w:rPr>
                <w:rFonts w:ascii="Arial" w:hAnsi="Arial" w:cs="Arial"/>
                <w:b/>
              </w:rPr>
            </w:pPr>
          </w:p>
          <w:p w:rsidR="0074698D" w:rsidRDefault="006619CA" w:rsidP="003C7A07">
            <w:pPr>
              <w:jc w:val="center"/>
              <w:rPr>
                <w:rFonts w:ascii="Arial" w:hAnsi="Arial" w:cs="Arial"/>
                <w:sz w:val="20"/>
              </w:rPr>
            </w:pPr>
            <w:r>
              <w:rPr>
                <w:rFonts w:ascii="Arial" w:hAnsi="Arial" w:cs="Arial"/>
                <w:b/>
              </w:rPr>
              <w:t>ASSESSERING</w:t>
            </w:r>
            <w:r w:rsidR="0074698D">
              <w:rPr>
                <w:rFonts w:ascii="Arial" w:hAnsi="Arial" w:cs="Arial"/>
                <w:b/>
              </w:rPr>
              <w:t>STANDAARDE</w:t>
            </w:r>
          </w:p>
          <w:p w:rsidR="0074698D" w:rsidRDefault="0074698D" w:rsidP="003C7A07">
            <w:pPr>
              <w:jc w:val="center"/>
              <w:rPr>
                <w:rFonts w:ascii="Arial" w:hAnsi="Arial" w:cs="Arial"/>
                <w:sz w:val="20"/>
              </w:rPr>
            </w:pPr>
            <w:r>
              <w:rPr>
                <w:rFonts w:ascii="Arial" w:hAnsi="Arial" w:cs="Arial"/>
                <w:sz w:val="20"/>
              </w:rPr>
              <w:t>Toets of die leerder in staat is om…</w:t>
            </w:r>
          </w:p>
          <w:p w:rsidR="0074698D" w:rsidRDefault="0074698D" w:rsidP="003C7A07">
            <w:pPr>
              <w:jc w:val="center"/>
              <w:rPr>
                <w:rFonts w:ascii="Arial" w:hAnsi="Arial" w:cs="Arial"/>
                <w:sz w:val="20"/>
              </w:rPr>
            </w:pPr>
          </w:p>
          <w:p w:rsidR="0074698D" w:rsidRDefault="0074698D" w:rsidP="003C7A07">
            <w:pPr>
              <w:jc w:val="center"/>
              <w:rPr>
                <w:rFonts w:ascii="Arial" w:hAnsi="Arial" w:cs="Arial"/>
                <w:b/>
              </w:rPr>
            </w:pPr>
          </w:p>
        </w:tc>
        <w:tc>
          <w:tcPr>
            <w:tcW w:w="5598" w:type="dxa"/>
            <w:shd w:val="clear" w:color="auto" w:fill="BFBFBF" w:themeFill="background1" w:themeFillShade="BF"/>
            <w:vAlign w:val="bottom"/>
          </w:tcPr>
          <w:p w:rsidR="0074698D" w:rsidRDefault="0074698D" w:rsidP="00922643">
            <w:pPr>
              <w:spacing w:line="480" w:lineRule="auto"/>
              <w:rPr>
                <w:rFonts w:ascii="Arial" w:hAnsi="Arial" w:cs="Arial"/>
                <w:b/>
              </w:rPr>
            </w:pPr>
            <w:r>
              <w:rPr>
                <w:rFonts w:ascii="Arial" w:hAnsi="Arial" w:cs="Arial"/>
                <w:b/>
              </w:rPr>
              <w:t xml:space="preserve"> INHOUD GEASSESSEER</w:t>
            </w:r>
          </w:p>
        </w:tc>
      </w:tr>
      <w:tr w:rsidR="0074698D" w:rsidTr="0074698D">
        <w:tc>
          <w:tcPr>
            <w:tcW w:w="1278" w:type="dxa"/>
            <w:vAlign w:val="bottom"/>
          </w:tcPr>
          <w:p w:rsidR="0074698D" w:rsidRDefault="0074698D" w:rsidP="00315118">
            <w:pPr>
              <w:spacing w:line="480" w:lineRule="auto"/>
              <w:jc w:val="center"/>
              <w:rPr>
                <w:rFonts w:ascii="Arial" w:hAnsi="Arial" w:cs="Arial"/>
                <w:b/>
              </w:rPr>
            </w:pPr>
            <w:r>
              <w:rPr>
                <w:rFonts w:ascii="Arial" w:hAnsi="Arial" w:cs="Arial"/>
                <w:b/>
              </w:rPr>
              <w:t>3</w:t>
            </w:r>
          </w:p>
        </w:tc>
        <w:tc>
          <w:tcPr>
            <w:tcW w:w="6300" w:type="dxa"/>
            <w:vAlign w:val="center"/>
          </w:tcPr>
          <w:p w:rsidR="0074698D" w:rsidRPr="00E84A13" w:rsidRDefault="001777CE" w:rsidP="00CF2972">
            <w:pPr>
              <w:overflowPunct w:val="0"/>
              <w:adjustRightInd w:val="0"/>
              <w:spacing w:before="240" w:after="240"/>
              <w:rPr>
                <w:rFonts w:ascii="Arial" w:hAnsi="Arial" w:cs="Arial"/>
                <w:kern w:val="28"/>
                <w:sz w:val="20"/>
                <w:szCs w:val="20"/>
              </w:rPr>
            </w:pPr>
            <w:r>
              <w:rPr>
                <w:rFonts w:ascii="Arial" w:hAnsi="Arial" w:cs="Arial"/>
                <w:noProof/>
                <w:color w:val="000000"/>
                <w:kern w:val="28"/>
                <w:sz w:val="20"/>
                <w:szCs w:val="20"/>
              </w:rPr>
              <w:t>3.</w:t>
            </w:r>
            <w:r w:rsidR="007758CE">
              <w:rPr>
                <w:rFonts w:ascii="Arial" w:hAnsi="Arial" w:cs="Arial"/>
                <w:noProof/>
                <w:color w:val="000000"/>
                <w:kern w:val="28"/>
                <w:sz w:val="20"/>
                <w:szCs w:val="20"/>
              </w:rPr>
              <w:t>5.1</w:t>
            </w:r>
            <w:r w:rsidR="00740BA8">
              <w:rPr>
                <w:rFonts w:ascii="Arial" w:hAnsi="Arial" w:cs="Arial"/>
                <w:noProof/>
                <w:color w:val="000000"/>
                <w:kern w:val="28"/>
                <w:sz w:val="20"/>
                <w:szCs w:val="20"/>
              </w:rPr>
              <w:t xml:space="preserve"> </w:t>
            </w:r>
            <w:r w:rsidR="007758CE">
              <w:rPr>
                <w:rFonts w:ascii="Arial" w:hAnsi="Arial" w:cs="Arial"/>
                <w:noProof/>
                <w:color w:val="000000"/>
                <w:kern w:val="28"/>
                <w:sz w:val="20"/>
                <w:szCs w:val="20"/>
              </w:rPr>
              <w:t xml:space="preserve"> </w:t>
            </w:r>
            <w:r w:rsidR="0074698D">
              <w:rPr>
                <w:rFonts w:ascii="Arial" w:hAnsi="Arial" w:cs="Arial"/>
                <w:noProof/>
                <w:color w:val="000000"/>
                <w:kern w:val="28"/>
                <w:sz w:val="20"/>
                <w:szCs w:val="20"/>
              </w:rPr>
              <w:t>die hoofgedagte in `n fiksie- teks te verstaan</w:t>
            </w:r>
            <w:r w:rsidR="00297C4E">
              <w:rPr>
                <w:rFonts w:ascii="Arial" w:hAnsi="Arial" w:cs="Arial"/>
                <w:noProof/>
                <w:color w:val="000000"/>
                <w:kern w:val="28"/>
                <w:sz w:val="20"/>
                <w:szCs w:val="20"/>
              </w:rPr>
              <w:t>.</w:t>
            </w:r>
          </w:p>
        </w:tc>
        <w:tc>
          <w:tcPr>
            <w:tcW w:w="5598" w:type="dxa"/>
            <w:vAlign w:val="center"/>
          </w:tcPr>
          <w:p w:rsidR="001777CE" w:rsidRDefault="001777CE" w:rsidP="00CF2972">
            <w:pPr>
              <w:spacing w:before="120" w:after="120"/>
              <w:rPr>
                <w:rFonts w:ascii="Arial" w:hAnsi="Arial" w:cs="Arial"/>
                <w:color w:val="000000"/>
                <w:sz w:val="20"/>
                <w:szCs w:val="20"/>
              </w:rPr>
            </w:pPr>
          </w:p>
          <w:p w:rsidR="0074698D" w:rsidRPr="00490410" w:rsidRDefault="00300AF5" w:rsidP="00CF2972">
            <w:pPr>
              <w:spacing w:before="120" w:after="120"/>
              <w:rPr>
                <w:rFonts w:ascii="Arial" w:hAnsi="Arial" w:cs="Arial"/>
                <w:color w:val="000000"/>
                <w:sz w:val="20"/>
                <w:szCs w:val="20"/>
              </w:rPr>
            </w:pPr>
            <w:r>
              <w:rPr>
                <w:rFonts w:ascii="Arial" w:hAnsi="Arial" w:cs="Arial"/>
                <w:color w:val="000000"/>
                <w:sz w:val="20"/>
                <w:szCs w:val="20"/>
              </w:rPr>
              <w:t>B</w:t>
            </w:r>
            <w:r w:rsidR="00C4706A">
              <w:rPr>
                <w:rFonts w:ascii="Arial" w:hAnsi="Arial" w:cs="Arial"/>
                <w:color w:val="000000"/>
                <w:sz w:val="20"/>
                <w:szCs w:val="20"/>
              </w:rPr>
              <w:t xml:space="preserve">egrip van </w:t>
            </w:r>
            <w:r w:rsidR="0074698D">
              <w:rPr>
                <w:rFonts w:ascii="Arial" w:hAnsi="Arial" w:cs="Arial"/>
                <w:color w:val="000000"/>
                <w:sz w:val="20"/>
                <w:szCs w:val="20"/>
              </w:rPr>
              <w:t>die hoofgedagte in `n fiksie</w:t>
            </w:r>
            <w:r w:rsidR="00740BA8">
              <w:rPr>
                <w:rFonts w:ascii="Arial" w:hAnsi="Arial" w:cs="Arial"/>
                <w:color w:val="000000"/>
                <w:sz w:val="20"/>
                <w:szCs w:val="20"/>
              </w:rPr>
              <w:t xml:space="preserve"> teks</w:t>
            </w:r>
          </w:p>
          <w:p w:rsidR="0074698D" w:rsidRPr="00E84A13" w:rsidRDefault="0074698D" w:rsidP="00CF2972">
            <w:pPr>
              <w:overflowPunct w:val="0"/>
              <w:adjustRightInd w:val="0"/>
              <w:spacing w:before="240" w:after="240"/>
              <w:rPr>
                <w:rFonts w:ascii="Arial" w:hAnsi="Arial" w:cs="Arial"/>
                <w:kern w:val="28"/>
                <w:sz w:val="20"/>
                <w:szCs w:val="20"/>
              </w:rPr>
            </w:pP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center"/>
          </w:tcPr>
          <w:p w:rsidR="0074698D" w:rsidRPr="00E84A13" w:rsidRDefault="001777CE" w:rsidP="00CF2972">
            <w:pPr>
              <w:overflowPunct w:val="0"/>
              <w:adjustRightInd w:val="0"/>
              <w:spacing w:before="240" w:after="240"/>
              <w:rPr>
                <w:rFonts w:ascii="Arial" w:hAnsi="Arial" w:cs="Arial"/>
                <w:kern w:val="28"/>
                <w:sz w:val="20"/>
                <w:szCs w:val="20"/>
              </w:rPr>
            </w:pPr>
            <w:r>
              <w:rPr>
                <w:rFonts w:ascii="Arial" w:hAnsi="Arial" w:cs="Arial"/>
                <w:kern w:val="28"/>
                <w:sz w:val="20"/>
                <w:szCs w:val="20"/>
              </w:rPr>
              <w:t>3.</w:t>
            </w:r>
            <w:r w:rsidR="007758CE">
              <w:rPr>
                <w:rFonts w:ascii="Arial" w:hAnsi="Arial" w:cs="Arial"/>
                <w:kern w:val="28"/>
                <w:sz w:val="20"/>
                <w:szCs w:val="20"/>
              </w:rPr>
              <w:t xml:space="preserve">5.2 </w:t>
            </w:r>
            <w:r w:rsidR="00740BA8">
              <w:rPr>
                <w:rFonts w:ascii="Arial" w:hAnsi="Arial" w:cs="Arial"/>
                <w:kern w:val="28"/>
                <w:sz w:val="20"/>
                <w:szCs w:val="20"/>
              </w:rPr>
              <w:t xml:space="preserve"> d</w:t>
            </w:r>
            <w:r w:rsidR="001C3600">
              <w:rPr>
                <w:rFonts w:ascii="Arial" w:hAnsi="Arial" w:cs="Arial"/>
                <w:kern w:val="28"/>
                <w:sz w:val="20"/>
                <w:szCs w:val="20"/>
              </w:rPr>
              <w:t xml:space="preserve">e fiksie </w:t>
            </w:r>
            <w:r w:rsidR="0074698D">
              <w:rPr>
                <w:rFonts w:ascii="Arial" w:hAnsi="Arial" w:cs="Arial"/>
                <w:kern w:val="28"/>
                <w:sz w:val="20"/>
                <w:szCs w:val="20"/>
              </w:rPr>
              <w:t>teks</w:t>
            </w:r>
            <w:r w:rsidR="001C3600">
              <w:rPr>
                <w:rFonts w:ascii="Arial" w:hAnsi="Arial" w:cs="Arial"/>
                <w:kern w:val="28"/>
                <w:sz w:val="20"/>
                <w:szCs w:val="20"/>
              </w:rPr>
              <w:t xml:space="preserve"> </w:t>
            </w:r>
            <w:r w:rsidR="0074698D">
              <w:rPr>
                <w:rFonts w:ascii="Arial" w:hAnsi="Arial" w:cs="Arial"/>
                <w:kern w:val="28"/>
                <w:sz w:val="20"/>
                <w:szCs w:val="20"/>
              </w:rPr>
              <w:t>te</w:t>
            </w:r>
            <w:r w:rsidR="001C3600">
              <w:rPr>
                <w:rFonts w:ascii="Arial" w:hAnsi="Arial" w:cs="Arial"/>
                <w:kern w:val="28"/>
                <w:sz w:val="20"/>
                <w:szCs w:val="20"/>
              </w:rPr>
              <w:t xml:space="preserve"> </w:t>
            </w:r>
            <w:r w:rsidR="0074698D">
              <w:rPr>
                <w:rFonts w:ascii="Arial" w:hAnsi="Arial" w:cs="Arial"/>
                <w:kern w:val="28"/>
                <w:sz w:val="20"/>
                <w:szCs w:val="20"/>
              </w:rPr>
              <w:t>verstaan en afleidings</w:t>
            </w:r>
            <w:r w:rsidR="001C3600">
              <w:rPr>
                <w:rFonts w:ascii="Arial" w:hAnsi="Arial" w:cs="Arial"/>
                <w:kern w:val="28"/>
                <w:sz w:val="20"/>
                <w:szCs w:val="20"/>
              </w:rPr>
              <w:t xml:space="preserve"> </w:t>
            </w:r>
            <w:r w:rsidR="0074698D">
              <w:rPr>
                <w:rFonts w:ascii="Arial" w:hAnsi="Arial" w:cs="Arial"/>
                <w:kern w:val="28"/>
                <w:sz w:val="20"/>
                <w:szCs w:val="20"/>
              </w:rPr>
              <w:t>oor</w:t>
            </w:r>
            <w:r w:rsidR="001C3600">
              <w:rPr>
                <w:rFonts w:ascii="Arial" w:hAnsi="Arial" w:cs="Arial"/>
                <w:kern w:val="28"/>
                <w:sz w:val="20"/>
                <w:szCs w:val="20"/>
              </w:rPr>
              <w:t xml:space="preserve"> </w:t>
            </w:r>
            <w:r w:rsidR="0074698D">
              <w:rPr>
                <w:rFonts w:ascii="Arial" w:hAnsi="Arial" w:cs="Arial"/>
                <w:kern w:val="28"/>
                <w:sz w:val="20"/>
                <w:szCs w:val="20"/>
              </w:rPr>
              <w:t>karakters in die fiksie</w:t>
            </w:r>
            <w:r w:rsidR="001C3600">
              <w:rPr>
                <w:rFonts w:ascii="Arial" w:hAnsi="Arial" w:cs="Arial"/>
                <w:kern w:val="28"/>
                <w:sz w:val="20"/>
                <w:szCs w:val="20"/>
              </w:rPr>
              <w:t xml:space="preserve"> </w:t>
            </w:r>
            <w:r w:rsidR="0074698D">
              <w:rPr>
                <w:rFonts w:ascii="Arial" w:hAnsi="Arial" w:cs="Arial"/>
                <w:kern w:val="28"/>
                <w:sz w:val="20"/>
                <w:szCs w:val="20"/>
              </w:rPr>
              <w:t>teks</w:t>
            </w:r>
            <w:r w:rsidR="001C3600">
              <w:rPr>
                <w:rFonts w:ascii="Arial" w:hAnsi="Arial" w:cs="Arial"/>
                <w:kern w:val="28"/>
                <w:sz w:val="20"/>
                <w:szCs w:val="20"/>
              </w:rPr>
              <w:t xml:space="preserve">  te kan m</w:t>
            </w:r>
            <w:r w:rsidR="0074698D">
              <w:rPr>
                <w:rFonts w:ascii="Arial" w:hAnsi="Arial" w:cs="Arial"/>
                <w:kern w:val="28"/>
                <w:sz w:val="20"/>
                <w:szCs w:val="20"/>
              </w:rPr>
              <w:t>aak</w:t>
            </w:r>
            <w:r w:rsidR="00297C4E">
              <w:rPr>
                <w:rFonts w:ascii="Arial" w:hAnsi="Arial" w:cs="Arial"/>
                <w:kern w:val="28"/>
                <w:sz w:val="20"/>
                <w:szCs w:val="20"/>
              </w:rPr>
              <w:t>.</w:t>
            </w:r>
            <w:r w:rsidR="0074698D">
              <w:rPr>
                <w:rFonts w:ascii="Arial" w:hAnsi="Arial" w:cs="Arial"/>
                <w:kern w:val="28"/>
                <w:sz w:val="20"/>
                <w:szCs w:val="20"/>
              </w:rPr>
              <w:t xml:space="preserve"> </w:t>
            </w:r>
          </w:p>
        </w:tc>
        <w:tc>
          <w:tcPr>
            <w:tcW w:w="5598" w:type="dxa"/>
            <w:vAlign w:val="center"/>
          </w:tcPr>
          <w:p w:rsidR="0074698D" w:rsidRPr="001D7990" w:rsidRDefault="00300AF5" w:rsidP="00740BA8">
            <w:pPr>
              <w:overflowPunct w:val="0"/>
              <w:adjustRightInd w:val="0"/>
              <w:spacing w:before="240" w:after="240"/>
              <w:rPr>
                <w:rFonts w:ascii="Arial" w:hAnsi="Arial" w:cs="Arial"/>
                <w:color w:val="000000"/>
                <w:sz w:val="20"/>
                <w:szCs w:val="20"/>
              </w:rPr>
            </w:pPr>
            <w:r>
              <w:rPr>
                <w:rFonts w:ascii="Arial" w:hAnsi="Arial" w:cs="Arial"/>
                <w:color w:val="000000"/>
                <w:sz w:val="20"/>
                <w:szCs w:val="20"/>
              </w:rPr>
              <w:t>A</w:t>
            </w:r>
            <w:r w:rsidR="00C4706A">
              <w:rPr>
                <w:rFonts w:ascii="Arial" w:hAnsi="Arial" w:cs="Arial"/>
                <w:color w:val="000000"/>
                <w:sz w:val="20"/>
                <w:szCs w:val="20"/>
              </w:rPr>
              <w:t>fleidings</w:t>
            </w:r>
            <w:r w:rsidR="00754A44">
              <w:rPr>
                <w:rFonts w:ascii="Arial" w:hAnsi="Arial" w:cs="Arial"/>
                <w:color w:val="000000"/>
                <w:sz w:val="20"/>
                <w:szCs w:val="20"/>
              </w:rPr>
              <w:t xml:space="preserve"> </w:t>
            </w:r>
            <w:r w:rsidR="00C4706A">
              <w:rPr>
                <w:rFonts w:ascii="Arial" w:hAnsi="Arial" w:cs="Arial"/>
                <w:color w:val="000000"/>
                <w:sz w:val="20"/>
                <w:szCs w:val="20"/>
              </w:rPr>
              <w:t>oor</w:t>
            </w:r>
            <w:r w:rsidR="00754A44">
              <w:rPr>
                <w:rFonts w:ascii="Arial" w:hAnsi="Arial" w:cs="Arial"/>
                <w:color w:val="000000"/>
                <w:sz w:val="20"/>
                <w:szCs w:val="20"/>
              </w:rPr>
              <w:t xml:space="preserve"> </w:t>
            </w:r>
            <w:r w:rsidR="0074698D">
              <w:rPr>
                <w:rFonts w:ascii="Arial" w:hAnsi="Arial" w:cs="Arial"/>
                <w:color w:val="000000"/>
                <w:sz w:val="20"/>
                <w:szCs w:val="20"/>
              </w:rPr>
              <w:t>karakters</w:t>
            </w:r>
            <w:r w:rsidR="00AE4B62">
              <w:rPr>
                <w:rFonts w:ascii="Arial" w:hAnsi="Arial" w:cs="Arial"/>
                <w:color w:val="000000"/>
                <w:sz w:val="20"/>
                <w:szCs w:val="20"/>
              </w:rPr>
              <w:t xml:space="preserve"> in `n fiksie</w:t>
            </w:r>
            <w:r w:rsidR="00754A44">
              <w:rPr>
                <w:rFonts w:ascii="Arial" w:hAnsi="Arial" w:cs="Arial"/>
                <w:color w:val="000000"/>
                <w:sz w:val="20"/>
                <w:szCs w:val="20"/>
              </w:rPr>
              <w:t xml:space="preserve"> </w:t>
            </w:r>
            <w:r w:rsidR="00740BA8">
              <w:rPr>
                <w:rFonts w:ascii="Arial" w:hAnsi="Arial" w:cs="Arial"/>
                <w:color w:val="000000"/>
                <w:sz w:val="20"/>
                <w:szCs w:val="20"/>
              </w:rPr>
              <w:t>t</w:t>
            </w:r>
            <w:r w:rsidR="00AE4B62">
              <w:rPr>
                <w:rFonts w:ascii="Arial" w:hAnsi="Arial" w:cs="Arial"/>
                <w:color w:val="000000"/>
                <w:sz w:val="20"/>
                <w:szCs w:val="20"/>
              </w:rPr>
              <w:t>eks</w:t>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center"/>
          </w:tcPr>
          <w:p w:rsidR="0074698D" w:rsidRPr="001D7990" w:rsidRDefault="001777CE" w:rsidP="00CF2972">
            <w:pPr>
              <w:overflowPunct w:val="0"/>
              <w:adjustRightInd w:val="0"/>
              <w:spacing w:before="240" w:after="240"/>
              <w:rPr>
                <w:rFonts w:ascii="Arial" w:hAnsi="Arial" w:cs="Arial"/>
                <w:color w:val="000000"/>
                <w:sz w:val="20"/>
                <w:szCs w:val="20"/>
              </w:rPr>
            </w:pPr>
            <w:r>
              <w:rPr>
                <w:rFonts w:ascii="Arial" w:hAnsi="Arial" w:cs="Arial"/>
                <w:color w:val="000000"/>
                <w:sz w:val="20"/>
                <w:szCs w:val="20"/>
              </w:rPr>
              <w:t>3.</w:t>
            </w:r>
            <w:r w:rsidR="007758CE">
              <w:rPr>
                <w:rFonts w:ascii="Arial" w:hAnsi="Arial" w:cs="Arial"/>
                <w:color w:val="000000"/>
                <w:sz w:val="20"/>
                <w:szCs w:val="20"/>
              </w:rPr>
              <w:t xml:space="preserve">5.1 </w:t>
            </w:r>
            <w:r w:rsidR="001C3600">
              <w:rPr>
                <w:rFonts w:ascii="Arial" w:hAnsi="Arial" w:cs="Arial"/>
                <w:color w:val="000000"/>
                <w:sz w:val="20"/>
                <w:szCs w:val="20"/>
              </w:rPr>
              <w:t xml:space="preserve">die fiksie </w:t>
            </w:r>
            <w:r w:rsidR="0074698D">
              <w:rPr>
                <w:rFonts w:ascii="Arial" w:hAnsi="Arial" w:cs="Arial"/>
                <w:color w:val="000000"/>
                <w:sz w:val="20"/>
                <w:szCs w:val="20"/>
              </w:rPr>
              <w:t>teks</w:t>
            </w:r>
            <w:r w:rsidR="001C3600">
              <w:rPr>
                <w:rFonts w:ascii="Arial" w:hAnsi="Arial" w:cs="Arial"/>
                <w:color w:val="000000"/>
                <w:sz w:val="20"/>
                <w:szCs w:val="20"/>
              </w:rPr>
              <w:t xml:space="preserve"> </w:t>
            </w:r>
            <w:r w:rsidR="0074698D">
              <w:rPr>
                <w:rFonts w:ascii="Arial" w:hAnsi="Arial" w:cs="Arial"/>
                <w:color w:val="000000"/>
                <w:sz w:val="20"/>
                <w:szCs w:val="20"/>
              </w:rPr>
              <w:t>te</w:t>
            </w:r>
            <w:r w:rsidR="001C3600">
              <w:rPr>
                <w:rFonts w:ascii="Arial" w:hAnsi="Arial" w:cs="Arial"/>
                <w:color w:val="000000"/>
                <w:sz w:val="20"/>
                <w:szCs w:val="20"/>
              </w:rPr>
              <w:t xml:space="preserve"> </w:t>
            </w:r>
            <w:r w:rsidR="0074698D">
              <w:rPr>
                <w:rFonts w:ascii="Arial" w:hAnsi="Arial" w:cs="Arial"/>
                <w:color w:val="000000"/>
                <w:sz w:val="20"/>
                <w:szCs w:val="20"/>
              </w:rPr>
              <w:t>verst</w:t>
            </w:r>
            <w:r w:rsidR="00740BA8">
              <w:rPr>
                <w:rFonts w:ascii="Arial" w:hAnsi="Arial" w:cs="Arial"/>
                <w:color w:val="000000"/>
                <w:sz w:val="20"/>
                <w:szCs w:val="20"/>
              </w:rPr>
              <w:t xml:space="preserve">aan en die ruimte in die  </w:t>
            </w:r>
            <w:r w:rsidR="001C3600">
              <w:rPr>
                <w:rFonts w:ascii="Arial" w:hAnsi="Arial" w:cs="Arial"/>
                <w:color w:val="000000"/>
                <w:sz w:val="20"/>
                <w:szCs w:val="20"/>
              </w:rPr>
              <w:t xml:space="preserve"> </w:t>
            </w:r>
            <w:r w:rsidR="0074698D">
              <w:rPr>
                <w:rFonts w:ascii="Arial" w:hAnsi="Arial" w:cs="Arial"/>
                <w:color w:val="000000"/>
                <w:sz w:val="20"/>
                <w:szCs w:val="20"/>
              </w:rPr>
              <w:t>teks</w:t>
            </w:r>
            <w:r w:rsidR="001C3600">
              <w:rPr>
                <w:rFonts w:ascii="Arial" w:hAnsi="Arial" w:cs="Arial"/>
                <w:color w:val="000000"/>
                <w:sz w:val="20"/>
                <w:szCs w:val="20"/>
              </w:rPr>
              <w:t xml:space="preserve"> </w:t>
            </w:r>
            <w:r w:rsidR="0074698D">
              <w:rPr>
                <w:rFonts w:ascii="Arial" w:hAnsi="Arial" w:cs="Arial"/>
                <w:color w:val="000000"/>
                <w:sz w:val="20"/>
                <w:szCs w:val="20"/>
              </w:rPr>
              <w:t>te</w:t>
            </w:r>
            <w:r w:rsidR="001C3600">
              <w:rPr>
                <w:rFonts w:ascii="Arial" w:hAnsi="Arial" w:cs="Arial"/>
                <w:color w:val="000000"/>
                <w:sz w:val="20"/>
                <w:szCs w:val="20"/>
              </w:rPr>
              <w:t xml:space="preserve"> </w:t>
            </w:r>
            <w:r w:rsidR="0074698D">
              <w:rPr>
                <w:rFonts w:ascii="Arial" w:hAnsi="Arial" w:cs="Arial"/>
                <w:color w:val="000000"/>
                <w:sz w:val="20"/>
                <w:szCs w:val="20"/>
              </w:rPr>
              <w:t xml:space="preserve">bespreek </w:t>
            </w:r>
            <w:r w:rsidR="00297C4E">
              <w:rPr>
                <w:rFonts w:ascii="Arial" w:hAnsi="Arial" w:cs="Arial"/>
                <w:color w:val="000000"/>
                <w:sz w:val="20"/>
                <w:szCs w:val="20"/>
              </w:rPr>
              <w:t>.</w:t>
            </w:r>
          </w:p>
        </w:tc>
        <w:tc>
          <w:tcPr>
            <w:tcW w:w="5598" w:type="dxa"/>
            <w:vAlign w:val="center"/>
          </w:tcPr>
          <w:p w:rsidR="0074698D" w:rsidRPr="00E84A13" w:rsidRDefault="00300AF5" w:rsidP="00CF2972">
            <w:pPr>
              <w:overflowPunct w:val="0"/>
              <w:adjustRightInd w:val="0"/>
              <w:spacing w:before="240" w:after="240"/>
              <w:rPr>
                <w:rFonts w:ascii="Arial" w:hAnsi="Arial" w:cs="Arial"/>
                <w:kern w:val="28"/>
                <w:sz w:val="20"/>
                <w:szCs w:val="20"/>
              </w:rPr>
            </w:pPr>
            <w:r>
              <w:rPr>
                <w:rFonts w:ascii="Arial" w:hAnsi="Arial" w:cs="Arial"/>
                <w:color w:val="000000"/>
                <w:sz w:val="20"/>
                <w:szCs w:val="20"/>
              </w:rPr>
              <w:t>B</w:t>
            </w:r>
            <w:r w:rsidR="00C4706A">
              <w:rPr>
                <w:rFonts w:ascii="Arial" w:hAnsi="Arial" w:cs="Arial"/>
                <w:color w:val="000000"/>
                <w:sz w:val="20"/>
                <w:szCs w:val="20"/>
              </w:rPr>
              <w:t>egrip van</w:t>
            </w:r>
            <w:r w:rsidR="00017BC7">
              <w:rPr>
                <w:rFonts w:ascii="Arial" w:hAnsi="Arial" w:cs="Arial"/>
                <w:color w:val="000000"/>
                <w:sz w:val="20"/>
                <w:szCs w:val="20"/>
              </w:rPr>
              <w:t xml:space="preserve"> </w:t>
            </w:r>
            <w:r w:rsidR="00AE4B62">
              <w:rPr>
                <w:rFonts w:ascii="Arial" w:hAnsi="Arial" w:cs="Arial"/>
                <w:color w:val="000000"/>
                <w:sz w:val="20"/>
                <w:szCs w:val="20"/>
              </w:rPr>
              <w:t>ruimte</w:t>
            </w:r>
            <w:r w:rsidR="0077760A">
              <w:rPr>
                <w:rFonts w:ascii="Arial" w:hAnsi="Arial" w:cs="Arial"/>
                <w:color w:val="000000"/>
                <w:sz w:val="20"/>
                <w:szCs w:val="20"/>
              </w:rPr>
              <w:t xml:space="preserve"> i</w:t>
            </w:r>
            <w:r w:rsidR="00C4706A">
              <w:rPr>
                <w:rFonts w:ascii="Arial" w:hAnsi="Arial" w:cs="Arial"/>
                <w:color w:val="000000"/>
                <w:sz w:val="20"/>
                <w:szCs w:val="20"/>
              </w:rPr>
              <w:t>n `n fiksie</w:t>
            </w:r>
            <w:r w:rsidR="00017BC7">
              <w:rPr>
                <w:rFonts w:ascii="Arial" w:hAnsi="Arial" w:cs="Arial"/>
                <w:color w:val="000000"/>
                <w:sz w:val="20"/>
                <w:szCs w:val="20"/>
              </w:rPr>
              <w:t xml:space="preserve"> </w:t>
            </w:r>
            <w:r w:rsidR="00C4706A">
              <w:rPr>
                <w:rFonts w:ascii="Arial" w:hAnsi="Arial" w:cs="Arial"/>
                <w:color w:val="000000"/>
                <w:sz w:val="20"/>
                <w:szCs w:val="20"/>
              </w:rPr>
              <w:t>teks</w:t>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center"/>
          </w:tcPr>
          <w:p w:rsidR="0074698D" w:rsidRPr="00E84A13" w:rsidRDefault="001777CE" w:rsidP="00CF2972">
            <w:pPr>
              <w:overflowPunct w:val="0"/>
              <w:adjustRightInd w:val="0"/>
              <w:spacing w:before="240" w:after="240"/>
              <w:rPr>
                <w:rFonts w:ascii="Arial" w:hAnsi="Arial" w:cs="Arial"/>
                <w:kern w:val="28"/>
                <w:sz w:val="20"/>
                <w:szCs w:val="20"/>
              </w:rPr>
            </w:pPr>
            <w:r>
              <w:rPr>
                <w:rFonts w:ascii="Arial" w:hAnsi="Arial" w:cs="Arial"/>
                <w:color w:val="000000"/>
                <w:sz w:val="20"/>
                <w:szCs w:val="20"/>
              </w:rPr>
              <w:t>3.</w:t>
            </w:r>
            <w:r w:rsidR="007758CE">
              <w:rPr>
                <w:rFonts w:ascii="Arial" w:hAnsi="Arial" w:cs="Arial"/>
                <w:color w:val="000000"/>
                <w:sz w:val="20"/>
                <w:szCs w:val="20"/>
              </w:rPr>
              <w:t xml:space="preserve">5.1 </w:t>
            </w:r>
            <w:r w:rsidR="0074698D">
              <w:rPr>
                <w:rFonts w:ascii="Arial" w:hAnsi="Arial" w:cs="Arial"/>
                <w:color w:val="000000"/>
                <w:sz w:val="20"/>
                <w:szCs w:val="20"/>
              </w:rPr>
              <w:t>die fiksie- teks</w:t>
            </w:r>
            <w:r w:rsidR="001C3600">
              <w:rPr>
                <w:rFonts w:ascii="Arial" w:hAnsi="Arial" w:cs="Arial"/>
                <w:color w:val="000000"/>
                <w:sz w:val="20"/>
                <w:szCs w:val="20"/>
              </w:rPr>
              <w:t xml:space="preserve"> </w:t>
            </w:r>
            <w:r w:rsidR="0074698D">
              <w:rPr>
                <w:rFonts w:ascii="Arial" w:hAnsi="Arial" w:cs="Arial"/>
                <w:color w:val="000000"/>
                <w:sz w:val="20"/>
                <w:szCs w:val="20"/>
              </w:rPr>
              <w:t>te</w:t>
            </w:r>
            <w:r w:rsidR="001C3600">
              <w:rPr>
                <w:rFonts w:ascii="Arial" w:hAnsi="Arial" w:cs="Arial"/>
                <w:color w:val="000000"/>
                <w:sz w:val="20"/>
                <w:szCs w:val="20"/>
              </w:rPr>
              <w:t xml:space="preserve"> </w:t>
            </w:r>
            <w:r w:rsidR="00297C4E">
              <w:rPr>
                <w:rFonts w:ascii="Arial" w:hAnsi="Arial" w:cs="Arial"/>
                <w:color w:val="000000"/>
                <w:sz w:val="20"/>
                <w:szCs w:val="20"/>
              </w:rPr>
              <w:t xml:space="preserve">verstaan en die </w:t>
            </w:r>
            <w:r w:rsidR="00297C4E" w:rsidRPr="00740BA8">
              <w:rPr>
                <w:rFonts w:ascii="Arial" w:hAnsi="Arial" w:cs="Arial"/>
                <w:color w:val="000000"/>
                <w:sz w:val="20"/>
                <w:szCs w:val="20"/>
              </w:rPr>
              <w:t>intrige</w:t>
            </w:r>
            <w:r w:rsidR="00297C4E">
              <w:rPr>
                <w:rFonts w:ascii="Arial" w:hAnsi="Arial" w:cs="Arial"/>
                <w:color w:val="000000"/>
                <w:sz w:val="20"/>
                <w:szCs w:val="20"/>
              </w:rPr>
              <w:t xml:space="preserve"> in die </w:t>
            </w:r>
            <w:r w:rsidR="0074698D">
              <w:rPr>
                <w:rFonts w:ascii="Arial" w:hAnsi="Arial" w:cs="Arial"/>
                <w:color w:val="000000"/>
                <w:sz w:val="20"/>
                <w:szCs w:val="20"/>
              </w:rPr>
              <w:t>fiksie</w:t>
            </w:r>
            <w:r w:rsidR="001C3600">
              <w:rPr>
                <w:rFonts w:ascii="Arial" w:hAnsi="Arial" w:cs="Arial"/>
                <w:color w:val="000000"/>
                <w:sz w:val="20"/>
                <w:szCs w:val="20"/>
              </w:rPr>
              <w:t xml:space="preserve"> </w:t>
            </w:r>
            <w:r w:rsidR="0074698D">
              <w:rPr>
                <w:rFonts w:ascii="Arial" w:hAnsi="Arial" w:cs="Arial"/>
                <w:color w:val="000000"/>
                <w:sz w:val="20"/>
                <w:szCs w:val="20"/>
              </w:rPr>
              <w:t>teks</w:t>
            </w:r>
            <w:r w:rsidR="001C3600">
              <w:rPr>
                <w:rFonts w:ascii="Arial" w:hAnsi="Arial" w:cs="Arial"/>
                <w:color w:val="000000"/>
                <w:sz w:val="20"/>
                <w:szCs w:val="20"/>
              </w:rPr>
              <w:t xml:space="preserve"> </w:t>
            </w:r>
            <w:r w:rsidR="0074698D">
              <w:rPr>
                <w:rFonts w:ascii="Arial" w:hAnsi="Arial" w:cs="Arial"/>
                <w:color w:val="000000"/>
                <w:sz w:val="20"/>
                <w:szCs w:val="20"/>
              </w:rPr>
              <w:t>te</w:t>
            </w:r>
            <w:r w:rsidR="001C3600">
              <w:rPr>
                <w:rFonts w:ascii="Arial" w:hAnsi="Arial" w:cs="Arial"/>
                <w:color w:val="000000"/>
                <w:sz w:val="20"/>
                <w:szCs w:val="20"/>
              </w:rPr>
              <w:t xml:space="preserve"> </w:t>
            </w:r>
            <w:r w:rsidR="0074698D">
              <w:rPr>
                <w:rFonts w:ascii="Arial" w:hAnsi="Arial" w:cs="Arial"/>
                <w:color w:val="000000"/>
                <w:sz w:val="20"/>
                <w:szCs w:val="20"/>
              </w:rPr>
              <w:t>bespreek</w:t>
            </w:r>
            <w:r w:rsidR="00297C4E">
              <w:rPr>
                <w:rFonts w:ascii="Arial" w:hAnsi="Arial" w:cs="Arial"/>
                <w:color w:val="000000"/>
                <w:sz w:val="20"/>
                <w:szCs w:val="20"/>
              </w:rPr>
              <w:t>.</w:t>
            </w:r>
          </w:p>
        </w:tc>
        <w:tc>
          <w:tcPr>
            <w:tcW w:w="5598" w:type="dxa"/>
            <w:vAlign w:val="center"/>
          </w:tcPr>
          <w:p w:rsidR="0074698D" w:rsidRPr="00E84A13" w:rsidRDefault="00300AF5" w:rsidP="00CF2972">
            <w:pPr>
              <w:overflowPunct w:val="0"/>
              <w:adjustRightInd w:val="0"/>
              <w:spacing w:before="240" w:after="240"/>
              <w:rPr>
                <w:rFonts w:ascii="Arial" w:hAnsi="Arial" w:cs="Arial"/>
                <w:kern w:val="28"/>
                <w:sz w:val="20"/>
                <w:szCs w:val="20"/>
              </w:rPr>
            </w:pPr>
            <w:r>
              <w:rPr>
                <w:rFonts w:ascii="Arial" w:hAnsi="Arial" w:cs="Arial"/>
                <w:noProof/>
                <w:color w:val="000000"/>
                <w:kern w:val="28"/>
                <w:sz w:val="20"/>
                <w:szCs w:val="20"/>
              </w:rPr>
              <w:t>B</w:t>
            </w:r>
            <w:r w:rsidR="00C4706A">
              <w:rPr>
                <w:rFonts w:ascii="Arial" w:hAnsi="Arial" w:cs="Arial"/>
                <w:noProof/>
                <w:color w:val="000000"/>
                <w:kern w:val="28"/>
                <w:sz w:val="20"/>
                <w:szCs w:val="20"/>
              </w:rPr>
              <w:t>egrip van intrige in fiksie teks</w:t>
            </w:r>
            <w:r w:rsidR="0074698D">
              <w:rPr>
                <w:rFonts w:ascii="Arial" w:hAnsi="Arial" w:cs="Arial"/>
                <w:noProof/>
                <w:color w:val="000000"/>
                <w:kern w:val="28"/>
                <w:sz w:val="20"/>
                <w:szCs w:val="20"/>
              </w:rPr>
              <w:t>.</w:t>
            </w:r>
            <w:r w:rsidR="0074698D">
              <w:rPr>
                <w:rFonts w:ascii="Arial" w:hAnsi="Arial" w:cs="Arial"/>
                <w:noProof/>
                <w:color w:val="000000"/>
                <w:kern w:val="28"/>
                <w:sz w:val="20"/>
                <w:szCs w:val="20"/>
              </w:rPr>
              <w:br/>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center"/>
          </w:tcPr>
          <w:p w:rsidR="0074698D" w:rsidRPr="00E84A13" w:rsidRDefault="001777CE" w:rsidP="00CF2972">
            <w:pPr>
              <w:overflowPunct w:val="0"/>
              <w:adjustRightInd w:val="0"/>
              <w:spacing w:before="240" w:after="240"/>
              <w:rPr>
                <w:rFonts w:ascii="Arial" w:hAnsi="Arial" w:cs="Arial"/>
                <w:kern w:val="28"/>
                <w:sz w:val="20"/>
                <w:szCs w:val="20"/>
              </w:rPr>
            </w:pPr>
            <w:r>
              <w:rPr>
                <w:rFonts w:ascii="Arial" w:hAnsi="Arial" w:cs="Arial"/>
                <w:color w:val="000000"/>
                <w:sz w:val="20"/>
                <w:szCs w:val="20"/>
              </w:rPr>
              <w:t>3.</w:t>
            </w:r>
            <w:r w:rsidR="007758CE">
              <w:rPr>
                <w:rFonts w:ascii="Arial" w:hAnsi="Arial" w:cs="Arial"/>
                <w:color w:val="000000"/>
                <w:sz w:val="20"/>
                <w:szCs w:val="20"/>
              </w:rPr>
              <w:t xml:space="preserve">6 </w:t>
            </w:r>
            <w:r w:rsidR="0074698D">
              <w:rPr>
                <w:rFonts w:ascii="Arial" w:hAnsi="Arial" w:cs="Arial"/>
                <w:color w:val="000000"/>
                <w:sz w:val="20"/>
                <w:szCs w:val="20"/>
              </w:rPr>
              <w:t>die woordeskat</w:t>
            </w:r>
            <w:r w:rsidR="001C3600">
              <w:rPr>
                <w:rFonts w:ascii="Arial" w:hAnsi="Arial" w:cs="Arial"/>
                <w:color w:val="000000"/>
                <w:sz w:val="20"/>
                <w:szCs w:val="20"/>
              </w:rPr>
              <w:t xml:space="preserve"> </w:t>
            </w:r>
            <w:r w:rsidR="0074698D">
              <w:rPr>
                <w:rFonts w:ascii="Arial" w:hAnsi="Arial" w:cs="Arial"/>
                <w:color w:val="000000"/>
                <w:sz w:val="20"/>
                <w:szCs w:val="20"/>
              </w:rPr>
              <w:t>te</w:t>
            </w:r>
            <w:r w:rsidR="001C3600">
              <w:rPr>
                <w:rFonts w:ascii="Arial" w:hAnsi="Arial" w:cs="Arial"/>
                <w:color w:val="000000"/>
                <w:sz w:val="20"/>
                <w:szCs w:val="20"/>
              </w:rPr>
              <w:t xml:space="preserve"> </w:t>
            </w:r>
            <w:r w:rsidR="0074698D">
              <w:rPr>
                <w:rFonts w:ascii="Arial" w:hAnsi="Arial" w:cs="Arial"/>
                <w:color w:val="000000"/>
                <w:sz w:val="20"/>
                <w:szCs w:val="20"/>
              </w:rPr>
              <w:t>verstaan en te</w:t>
            </w:r>
            <w:r w:rsidR="001C3600">
              <w:rPr>
                <w:rFonts w:ascii="Arial" w:hAnsi="Arial" w:cs="Arial"/>
                <w:color w:val="000000"/>
                <w:sz w:val="20"/>
                <w:szCs w:val="20"/>
              </w:rPr>
              <w:t xml:space="preserve"> </w:t>
            </w:r>
            <w:r w:rsidR="0074698D">
              <w:rPr>
                <w:rFonts w:ascii="Arial" w:hAnsi="Arial" w:cs="Arial"/>
                <w:color w:val="000000"/>
                <w:sz w:val="20"/>
                <w:szCs w:val="20"/>
              </w:rPr>
              <w:t>bespreek hoe skrywers die taal</w:t>
            </w:r>
            <w:r w:rsidR="001C3600">
              <w:rPr>
                <w:rFonts w:ascii="Arial" w:hAnsi="Arial" w:cs="Arial"/>
                <w:color w:val="000000"/>
                <w:sz w:val="20"/>
                <w:szCs w:val="20"/>
              </w:rPr>
              <w:t xml:space="preserve"> </w:t>
            </w:r>
            <w:r w:rsidR="0074698D">
              <w:rPr>
                <w:rFonts w:ascii="Arial" w:hAnsi="Arial" w:cs="Arial"/>
                <w:color w:val="000000"/>
                <w:sz w:val="20"/>
                <w:szCs w:val="20"/>
              </w:rPr>
              <w:t>gebruik</w:t>
            </w:r>
            <w:r w:rsidR="001C3600">
              <w:rPr>
                <w:rFonts w:ascii="Arial" w:hAnsi="Arial" w:cs="Arial"/>
                <w:color w:val="000000"/>
                <w:sz w:val="20"/>
                <w:szCs w:val="20"/>
              </w:rPr>
              <w:t xml:space="preserve"> </w:t>
            </w:r>
            <w:r w:rsidR="00297C4E">
              <w:rPr>
                <w:rFonts w:ascii="Arial" w:hAnsi="Arial" w:cs="Arial"/>
                <w:color w:val="000000"/>
                <w:sz w:val="20"/>
                <w:szCs w:val="20"/>
              </w:rPr>
              <w:t>om</w:t>
            </w:r>
            <w:r w:rsidR="0074698D">
              <w:rPr>
                <w:rFonts w:ascii="Arial" w:hAnsi="Arial" w:cs="Arial"/>
                <w:color w:val="000000"/>
                <w:sz w:val="20"/>
                <w:szCs w:val="20"/>
              </w:rPr>
              <w:t xml:space="preserve"> </w:t>
            </w:r>
            <w:r w:rsidR="00297C4E">
              <w:rPr>
                <w:rFonts w:ascii="Arial" w:hAnsi="Arial" w:cs="Arial"/>
                <w:color w:val="000000"/>
                <w:sz w:val="20"/>
                <w:szCs w:val="20"/>
              </w:rPr>
              <w:t xml:space="preserve">`n </w:t>
            </w:r>
            <w:r w:rsidR="0074698D">
              <w:rPr>
                <w:rFonts w:ascii="Arial" w:hAnsi="Arial" w:cs="Arial"/>
                <w:color w:val="000000"/>
                <w:sz w:val="20"/>
                <w:szCs w:val="20"/>
              </w:rPr>
              <w:t>sekere</w:t>
            </w:r>
            <w:r w:rsidR="001C3600">
              <w:rPr>
                <w:rFonts w:ascii="Arial" w:hAnsi="Arial" w:cs="Arial"/>
                <w:color w:val="000000"/>
                <w:sz w:val="20"/>
                <w:szCs w:val="20"/>
              </w:rPr>
              <w:t xml:space="preserve"> </w:t>
            </w:r>
            <w:r w:rsidR="00297C4E">
              <w:rPr>
                <w:rFonts w:ascii="Arial" w:hAnsi="Arial" w:cs="Arial"/>
                <w:color w:val="000000"/>
                <w:sz w:val="20"/>
                <w:szCs w:val="20"/>
              </w:rPr>
              <w:t>effek</w:t>
            </w:r>
            <w:r w:rsidR="001C3600">
              <w:rPr>
                <w:rFonts w:ascii="Arial" w:hAnsi="Arial" w:cs="Arial"/>
                <w:color w:val="000000"/>
                <w:sz w:val="20"/>
                <w:szCs w:val="20"/>
              </w:rPr>
              <w:t xml:space="preserve"> te </w:t>
            </w:r>
            <w:r w:rsidR="0074698D">
              <w:rPr>
                <w:rFonts w:ascii="Arial" w:hAnsi="Arial" w:cs="Arial"/>
                <w:color w:val="000000"/>
                <w:sz w:val="20"/>
                <w:szCs w:val="20"/>
              </w:rPr>
              <w:t>bereik.</w:t>
            </w:r>
          </w:p>
        </w:tc>
        <w:tc>
          <w:tcPr>
            <w:tcW w:w="5598" w:type="dxa"/>
            <w:vAlign w:val="center"/>
          </w:tcPr>
          <w:p w:rsidR="0074698D" w:rsidRDefault="00300AF5" w:rsidP="00CF2972">
            <w:pPr>
              <w:overflowPunct w:val="0"/>
              <w:adjustRightInd w:val="0"/>
              <w:spacing w:before="240" w:after="240"/>
              <w:rPr>
                <w:rFonts w:ascii="Arial" w:hAnsi="Arial" w:cs="Arial"/>
                <w:noProof/>
                <w:color w:val="000000"/>
                <w:kern w:val="28"/>
                <w:sz w:val="20"/>
                <w:szCs w:val="20"/>
              </w:rPr>
            </w:pPr>
            <w:r>
              <w:rPr>
                <w:rFonts w:ascii="Arial" w:hAnsi="Arial" w:cs="Arial"/>
                <w:noProof/>
                <w:color w:val="000000"/>
                <w:kern w:val="28"/>
                <w:sz w:val="20"/>
                <w:szCs w:val="20"/>
              </w:rPr>
              <w:t>B</w:t>
            </w:r>
            <w:r w:rsidR="0074698D">
              <w:rPr>
                <w:rFonts w:ascii="Arial" w:hAnsi="Arial" w:cs="Arial"/>
                <w:noProof/>
                <w:color w:val="000000"/>
                <w:kern w:val="28"/>
                <w:sz w:val="20"/>
                <w:szCs w:val="20"/>
              </w:rPr>
              <w:t>eteken</w:t>
            </w:r>
            <w:r w:rsidR="00AE4B62">
              <w:rPr>
                <w:rFonts w:ascii="Arial" w:hAnsi="Arial" w:cs="Arial"/>
                <w:noProof/>
                <w:color w:val="000000"/>
                <w:kern w:val="28"/>
                <w:sz w:val="20"/>
                <w:szCs w:val="20"/>
              </w:rPr>
              <w:t xml:space="preserve">is van vergelykings </w:t>
            </w:r>
          </w:p>
          <w:p w:rsidR="0074698D" w:rsidRPr="00C56758" w:rsidRDefault="0074698D" w:rsidP="00CF2972">
            <w:pPr>
              <w:overflowPunct w:val="0"/>
              <w:adjustRightInd w:val="0"/>
              <w:spacing w:before="240" w:after="240"/>
              <w:rPr>
                <w:rFonts w:ascii="Arial" w:hAnsi="Arial" w:cs="Arial"/>
                <w:noProof/>
                <w:color w:val="000000"/>
                <w:kern w:val="28"/>
                <w:sz w:val="20"/>
                <w:szCs w:val="20"/>
              </w:rPr>
            </w:pP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center"/>
          </w:tcPr>
          <w:p w:rsidR="0074698D" w:rsidRDefault="001777CE" w:rsidP="00CF2972">
            <w:pPr>
              <w:spacing w:before="120" w:after="120"/>
              <w:rPr>
                <w:rFonts w:ascii="Arial" w:hAnsi="Arial" w:cs="Arial"/>
                <w:color w:val="000000"/>
                <w:sz w:val="20"/>
                <w:szCs w:val="20"/>
              </w:rPr>
            </w:pPr>
            <w:r>
              <w:rPr>
                <w:rFonts w:ascii="Arial" w:hAnsi="Arial" w:cs="Arial"/>
                <w:color w:val="000000"/>
                <w:sz w:val="20"/>
                <w:szCs w:val="20"/>
              </w:rPr>
              <w:t>3.</w:t>
            </w:r>
            <w:r w:rsidR="007758CE">
              <w:rPr>
                <w:rFonts w:ascii="Arial" w:hAnsi="Arial" w:cs="Arial"/>
                <w:color w:val="000000"/>
                <w:sz w:val="20"/>
                <w:szCs w:val="20"/>
              </w:rPr>
              <w:t xml:space="preserve">9.1 `n </w:t>
            </w:r>
            <w:r w:rsidR="0074698D">
              <w:rPr>
                <w:rFonts w:ascii="Arial" w:hAnsi="Arial" w:cs="Arial"/>
                <w:color w:val="000000"/>
                <w:sz w:val="20"/>
                <w:szCs w:val="20"/>
              </w:rPr>
              <w:t>inligtingsteks</w:t>
            </w:r>
            <w:r w:rsidR="001C3600">
              <w:rPr>
                <w:rFonts w:ascii="Arial" w:hAnsi="Arial" w:cs="Arial"/>
                <w:color w:val="000000"/>
                <w:sz w:val="20"/>
                <w:szCs w:val="20"/>
              </w:rPr>
              <w:t xml:space="preserve"> </w:t>
            </w:r>
            <w:r w:rsidR="0074698D">
              <w:rPr>
                <w:rFonts w:ascii="Arial" w:hAnsi="Arial" w:cs="Arial"/>
                <w:color w:val="000000"/>
                <w:sz w:val="20"/>
                <w:szCs w:val="20"/>
              </w:rPr>
              <w:t>te</w:t>
            </w:r>
            <w:r w:rsidR="001C3600">
              <w:rPr>
                <w:rFonts w:ascii="Arial" w:hAnsi="Arial" w:cs="Arial"/>
                <w:color w:val="000000"/>
                <w:sz w:val="20"/>
                <w:szCs w:val="20"/>
              </w:rPr>
              <w:t xml:space="preserve"> </w:t>
            </w:r>
            <w:r w:rsidR="0074698D">
              <w:rPr>
                <w:rFonts w:ascii="Arial" w:hAnsi="Arial" w:cs="Arial"/>
                <w:color w:val="000000"/>
                <w:sz w:val="20"/>
                <w:szCs w:val="20"/>
              </w:rPr>
              <w:t>verstaan en daarop</w:t>
            </w:r>
            <w:r w:rsidR="001C3600">
              <w:rPr>
                <w:rFonts w:ascii="Arial" w:hAnsi="Arial" w:cs="Arial"/>
                <w:color w:val="000000"/>
                <w:sz w:val="20"/>
                <w:szCs w:val="20"/>
              </w:rPr>
              <w:t xml:space="preserve"> </w:t>
            </w:r>
            <w:r w:rsidR="0074698D">
              <w:rPr>
                <w:rFonts w:ascii="Arial" w:hAnsi="Arial" w:cs="Arial"/>
                <w:color w:val="000000"/>
                <w:sz w:val="20"/>
                <w:szCs w:val="20"/>
              </w:rPr>
              <w:t>te</w:t>
            </w:r>
            <w:r w:rsidR="001C3600">
              <w:rPr>
                <w:rFonts w:ascii="Arial" w:hAnsi="Arial" w:cs="Arial"/>
                <w:color w:val="000000"/>
                <w:sz w:val="20"/>
                <w:szCs w:val="20"/>
              </w:rPr>
              <w:t xml:space="preserve"> </w:t>
            </w:r>
            <w:r w:rsidR="00297C4E">
              <w:rPr>
                <w:rFonts w:ascii="Arial" w:hAnsi="Arial" w:cs="Arial"/>
                <w:color w:val="000000"/>
                <w:sz w:val="20"/>
                <w:szCs w:val="20"/>
              </w:rPr>
              <w:t xml:space="preserve">reageer: </w:t>
            </w:r>
            <w:r w:rsidR="0074698D">
              <w:rPr>
                <w:rFonts w:ascii="Arial" w:hAnsi="Arial" w:cs="Arial"/>
                <w:color w:val="000000"/>
                <w:sz w:val="20"/>
                <w:szCs w:val="20"/>
              </w:rPr>
              <w:t>identifiseer</w:t>
            </w:r>
            <w:r w:rsidR="001C3600">
              <w:rPr>
                <w:rFonts w:ascii="Arial" w:hAnsi="Arial" w:cs="Arial"/>
                <w:color w:val="000000"/>
                <w:sz w:val="20"/>
                <w:szCs w:val="20"/>
              </w:rPr>
              <w:t xml:space="preserve"> </w:t>
            </w:r>
            <w:r w:rsidR="0074698D">
              <w:rPr>
                <w:rFonts w:ascii="Arial" w:hAnsi="Arial" w:cs="Arial"/>
                <w:color w:val="000000"/>
                <w:sz w:val="20"/>
                <w:szCs w:val="20"/>
              </w:rPr>
              <w:t>hoofgedagte</w:t>
            </w:r>
            <w:r w:rsidR="00297C4E">
              <w:rPr>
                <w:rFonts w:ascii="Arial" w:hAnsi="Arial" w:cs="Arial"/>
                <w:color w:val="000000"/>
                <w:sz w:val="20"/>
                <w:szCs w:val="20"/>
              </w:rPr>
              <w:t>.</w:t>
            </w:r>
          </w:p>
          <w:p w:rsidR="0074698D" w:rsidRPr="00D56208" w:rsidRDefault="0074698D" w:rsidP="00CF2972">
            <w:pPr>
              <w:spacing w:before="120" w:after="120"/>
              <w:rPr>
                <w:rFonts w:ascii="Arial" w:hAnsi="Arial" w:cs="Arial"/>
                <w:color w:val="000000"/>
                <w:sz w:val="20"/>
                <w:szCs w:val="20"/>
              </w:rPr>
            </w:pPr>
          </w:p>
        </w:tc>
        <w:tc>
          <w:tcPr>
            <w:tcW w:w="5598" w:type="dxa"/>
            <w:vAlign w:val="center"/>
          </w:tcPr>
          <w:p w:rsidR="0074698D" w:rsidRPr="00D56208" w:rsidRDefault="002D4510" w:rsidP="00CF2972">
            <w:pPr>
              <w:spacing w:before="120" w:after="120"/>
              <w:rPr>
                <w:rFonts w:ascii="Arial" w:hAnsi="Arial" w:cs="Arial"/>
                <w:color w:val="000000"/>
                <w:sz w:val="20"/>
                <w:szCs w:val="20"/>
              </w:rPr>
            </w:pPr>
            <w:r>
              <w:rPr>
                <w:rFonts w:ascii="Arial" w:hAnsi="Arial" w:cs="Arial"/>
                <w:color w:val="000000"/>
                <w:sz w:val="20"/>
                <w:szCs w:val="20"/>
              </w:rPr>
              <w:t>I</w:t>
            </w:r>
            <w:r w:rsidR="00C4706A">
              <w:rPr>
                <w:rFonts w:ascii="Arial" w:hAnsi="Arial" w:cs="Arial"/>
                <w:color w:val="000000"/>
                <w:sz w:val="20"/>
                <w:szCs w:val="20"/>
              </w:rPr>
              <w:t>dentifiseer</w:t>
            </w:r>
            <w:r>
              <w:rPr>
                <w:rFonts w:ascii="Arial" w:hAnsi="Arial" w:cs="Arial"/>
                <w:color w:val="000000"/>
                <w:sz w:val="20"/>
                <w:szCs w:val="20"/>
              </w:rPr>
              <w:t xml:space="preserve"> </w:t>
            </w:r>
            <w:r w:rsidR="0074698D">
              <w:rPr>
                <w:rFonts w:ascii="Arial" w:hAnsi="Arial" w:cs="Arial"/>
                <w:color w:val="000000"/>
                <w:sz w:val="20"/>
                <w:szCs w:val="20"/>
              </w:rPr>
              <w:t>hoofgedagte in `n inligtingsteks</w:t>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center"/>
          </w:tcPr>
          <w:p w:rsidR="0074698D" w:rsidRPr="00D56208" w:rsidRDefault="001777CE" w:rsidP="00CF2972">
            <w:pPr>
              <w:spacing w:before="120" w:after="120"/>
              <w:rPr>
                <w:rFonts w:ascii="Arial" w:hAnsi="Arial" w:cs="Arial"/>
                <w:color w:val="000000"/>
                <w:sz w:val="20"/>
                <w:szCs w:val="20"/>
              </w:rPr>
            </w:pPr>
            <w:r>
              <w:rPr>
                <w:rFonts w:ascii="Arial" w:hAnsi="Arial" w:cs="Arial"/>
                <w:color w:val="000000"/>
                <w:sz w:val="20"/>
                <w:szCs w:val="20"/>
              </w:rPr>
              <w:t>3.</w:t>
            </w:r>
            <w:r w:rsidR="007758CE">
              <w:rPr>
                <w:rFonts w:ascii="Arial" w:hAnsi="Arial" w:cs="Arial"/>
                <w:color w:val="000000"/>
                <w:sz w:val="20"/>
                <w:szCs w:val="20"/>
              </w:rPr>
              <w:t xml:space="preserve">9 </w:t>
            </w:r>
            <w:r w:rsidR="0074698D">
              <w:rPr>
                <w:rFonts w:ascii="Arial" w:hAnsi="Arial" w:cs="Arial"/>
                <w:color w:val="000000"/>
                <w:sz w:val="20"/>
                <w:szCs w:val="20"/>
              </w:rPr>
              <w:t>`n inligtingsteks</w:t>
            </w:r>
            <w:r w:rsidR="001C3600">
              <w:rPr>
                <w:rFonts w:ascii="Arial" w:hAnsi="Arial" w:cs="Arial"/>
                <w:color w:val="000000"/>
                <w:sz w:val="20"/>
                <w:szCs w:val="20"/>
              </w:rPr>
              <w:t xml:space="preserve"> </w:t>
            </w:r>
            <w:r w:rsidR="0074698D">
              <w:rPr>
                <w:rFonts w:ascii="Arial" w:hAnsi="Arial" w:cs="Arial"/>
                <w:color w:val="000000"/>
                <w:sz w:val="20"/>
                <w:szCs w:val="20"/>
              </w:rPr>
              <w:t>te</w:t>
            </w:r>
            <w:r w:rsidR="001C3600">
              <w:rPr>
                <w:rFonts w:ascii="Arial" w:hAnsi="Arial" w:cs="Arial"/>
                <w:color w:val="000000"/>
                <w:sz w:val="20"/>
                <w:szCs w:val="20"/>
              </w:rPr>
              <w:t xml:space="preserve"> </w:t>
            </w:r>
            <w:r w:rsidR="0074698D">
              <w:rPr>
                <w:rFonts w:ascii="Arial" w:hAnsi="Arial" w:cs="Arial"/>
                <w:color w:val="000000"/>
                <w:sz w:val="20"/>
                <w:szCs w:val="20"/>
              </w:rPr>
              <w:t>verstaan en daarop</w:t>
            </w:r>
            <w:r w:rsidR="001C3600">
              <w:rPr>
                <w:rFonts w:ascii="Arial" w:hAnsi="Arial" w:cs="Arial"/>
                <w:color w:val="000000"/>
                <w:sz w:val="20"/>
                <w:szCs w:val="20"/>
              </w:rPr>
              <w:t xml:space="preserve"> </w:t>
            </w:r>
            <w:r w:rsidR="0074698D">
              <w:rPr>
                <w:rFonts w:ascii="Arial" w:hAnsi="Arial" w:cs="Arial"/>
                <w:color w:val="000000"/>
                <w:sz w:val="20"/>
                <w:szCs w:val="20"/>
              </w:rPr>
              <w:t>te</w:t>
            </w:r>
            <w:r w:rsidR="001C3600">
              <w:rPr>
                <w:rFonts w:ascii="Arial" w:hAnsi="Arial" w:cs="Arial"/>
                <w:color w:val="000000"/>
                <w:sz w:val="20"/>
                <w:szCs w:val="20"/>
              </w:rPr>
              <w:t xml:space="preserve"> </w:t>
            </w:r>
            <w:r w:rsidR="00297C4E">
              <w:rPr>
                <w:rFonts w:ascii="Arial" w:hAnsi="Arial" w:cs="Arial"/>
                <w:color w:val="000000"/>
                <w:sz w:val="20"/>
                <w:szCs w:val="20"/>
              </w:rPr>
              <w:t xml:space="preserve">reageer: </w:t>
            </w:r>
            <w:r w:rsidR="0074698D">
              <w:rPr>
                <w:rFonts w:ascii="Arial" w:hAnsi="Arial" w:cs="Arial"/>
                <w:color w:val="000000"/>
                <w:sz w:val="20"/>
                <w:szCs w:val="20"/>
              </w:rPr>
              <w:t>maak</w:t>
            </w:r>
            <w:r w:rsidR="001C3600">
              <w:rPr>
                <w:rFonts w:ascii="Arial" w:hAnsi="Arial" w:cs="Arial"/>
                <w:color w:val="000000"/>
                <w:sz w:val="20"/>
                <w:szCs w:val="20"/>
              </w:rPr>
              <w:t xml:space="preserve"> </w:t>
            </w:r>
            <w:r w:rsidR="0074698D">
              <w:rPr>
                <w:rFonts w:ascii="Arial" w:hAnsi="Arial" w:cs="Arial"/>
                <w:color w:val="000000"/>
                <w:sz w:val="20"/>
                <w:szCs w:val="20"/>
              </w:rPr>
              <w:t>aantekeninge van spesifieke</w:t>
            </w:r>
            <w:r w:rsidR="001C3600">
              <w:rPr>
                <w:rFonts w:ascii="Arial" w:hAnsi="Arial" w:cs="Arial"/>
                <w:color w:val="000000"/>
                <w:sz w:val="20"/>
                <w:szCs w:val="20"/>
              </w:rPr>
              <w:t xml:space="preserve"> </w:t>
            </w:r>
            <w:r w:rsidR="0074698D">
              <w:rPr>
                <w:rFonts w:ascii="Arial" w:hAnsi="Arial" w:cs="Arial"/>
                <w:color w:val="000000"/>
                <w:sz w:val="20"/>
                <w:szCs w:val="20"/>
              </w:rPr>
              <w:t>gebeurtenisse / stappe</w:t>
            </w:r>
            <w:r w:rsidR="00297C4E">
              <w:rPr>
                <w:rFonts w:ascii="Arial" w:hAnsi="Arial" w:cs="Arial"/>
                <w:color w:val="000000"/>
                <w:sz w:val="20"/>
                <w:szCs w:val="20"/>
              </w:rPr>
              <w:t>.</w:t>
            </w:r>
            <w:r w:rsidR="0074698D">
              <w:rPr>
                <w:rFonts w:ascii="Arial" w:hAnsi="Arial" w:cs="Arial"/>
                <w:color w:val="000000"/>
                <w:sz w:val="20"/>
                <w:szCs w:val="20"/>
              </w:rPr>
              <w:t xml:space="preserve"> </w:t>
            </w:r>
          </w:p>
        </w:tc>
        <w:tc>
          <w:tcPr>
            <w:tcW w:w="5598" w:type="dxa"/>
            <w:vAlign w:val="center"/>
          </w:tcPr>
          <w:p w:rsidR="0074698D" w:rsidRDefault="0077760A" w:rsidP="00CF2972">
            <w:pPr>
              <w:overflowPunct w:val="0"/>
              <w:adjustRightInd w:val="0"/>
              <w:spacing w:before="240" w:after="240"/>
              <w:rPr>
                <w:rFonts w:ascii="Arial" w:hAnsi="Arial" w:cs="Arial"/>
                <w:noProof/>
                <w:color w:val="000000"/>
                <w:kern w:val="28"/>
                <w:sz w:val="20"/>
                <w:szCs w:val="20"/>
              </w:rPr>
            </w:pPr>
            <w:r>
              <w:rPr>
                <w:rFonts w:ascii="Arial" w:hAnsi="Arial" w:cs="Arial"/>
                <w:noProof/>
                <w:color w:val="000000"/>
                <w:kern w:val="28"/>
                <w:sz w:val="20"/>
                <w:szCs w:val="20"/>
              </w:rPr>
              <w:t xml:space="preserve">Beantwoord </w:t>
            </w:r>
            <w:r w:rsidR="0074698D">
              <w:rPr>
                <w:rFonts w:ascii="Arial" w:hAnsi="Arial" w:cs="Arial"/>
                <w:noProof/>
                <w:color w:val="000000"/>
                <w:kern w:val="28"/>
                <w:sz w:val="20"/>
                <w:szCs w:val="20"/>
              </w:rPr>
              <w:t>`n direkte vraag</w:t>
            </w:r>
          </w:p>
          <w:p w:rsidR="0074698D" w:rsidRPr="00E84A13" w:rsidRDefault="0074698D" w:rsidP="00CF2972">
            <w:pPr>
              <w:overflowPunct w:val="0"/>
              <w:adjustRightInd w:val="0"/>
              <w:spacing w:before="240" w:after="240"/>
              <w:rPr>
                <w:rFonts w:ascii="Arial" w:hAnsi="Arial" w:cs="Arial"/>
                <w:kern w:val="28"/>
                <w:sz w:val="20"/>
                <w:szCs w:val="20"/>
              </w:rPr>
            </w:pP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center"/>
          </w:tcPr>
          <w:p w:rsidR="0074698D" w:rsidRPr="00E84A13" w:rsidRDefault="0074698D" w:rsidP="00CF2972">
            <w:pPr>
              <w:overflowPunct w:val="0"/>
              <w:adjustRightInd w:val="0"/>
              <w:spacing w:before="240" w:after="240"/>
              <w:rPr>
                <w:rFonts w:ascii="Arial" w:hAnsi="Arial" w:cs="Arial"/>
                <w:kern w:val="28"/>
                <w:sz w:val="20"/>
                <w:szCs w:val="20"/>
              </w:rPr>
            </w:pPr>
          </w:p>
        </w:tc>
        <w:tc>
          <w:tcPr>
            <w:tcW w:w="5598" w:type="dxa"/>
            <w:vAlign w:val="center"/>
          </w:tcPr>
          <w:p w:rsidR="0074698D" w:rsidRPr="00CA3BE1" w:rsidRDefault="0074698D" w:rsidP="00CF2972">
            <w:pPr>
              <w:pStyle w:val="NoSpacing"/>
              <w:spacing w:line="276" w:lineRule="auto"/>
              <w:rPr>
                <w:rFonts w:ascii="Arial" w:hAnsi="Arial"/>
                <w:sz w:val="20"/>
                <w:szCs w:val="20"/>
                <w:lang w:val="af-ZA"/>
              </w:rPr>
            </w:pPr>
          </w:p>
        </w:tc>
      </w:tr>
      <w:tr w:rsidR="0074698D" w:rsidTr="0074698D">
        <w:tc>
          <w:tcPr>
            <w:tcW w:w="1278" w:type="dxa"/>
            <w:vAlign w:val="bottom"/>
          </w:tcPr>
          <w:p w:rsidR="0074698D" w:rsidRDefault="0074698D" w:rsidP="0074698D">
            <w:pPr>
              <w:spacing w:line="480" w:lineRule="auto"/>
              <w:jc w:val="center"/>
              <w:rPr>
                <w:rFonts w:ascii="Arial" w:hAnsi="Arial" w:cs="Arial"/>
                <w:b/>
              </w:rPr>
            </w:pPr>
            <w:r>
              <w:rPr>
                <w:rFonts w:ascii="Arial" w:hAnsi="Arial" w:cs="Arial"/>
                <w:b/>
              </w:rPr>
              <w:t>4</w:t>
            </w:r>
          </w:p>
        </w:tc>
        <w:tc>
          <w:tcPr>
            <w:tcW w:w="6300" w:type="dxa"/>
            <w:vAlign w:val="center"/>
          </w:tcPr>
          <w:p w:rsidR="0074698D" w:rsidRPr="00E84A13" w:rsidRDefault="001777CE" w:rsidP="00CF2972">
            <w:pPr>
              <w:overflowPunct w:val="0"/>
              <w:adjustRightInd w:val="0"/>
              <w:spacing w:before="240" w:after="240"/>
              <w:rPr>
                <w:rFonts w:ascii="Arial" w:hAnsi="Arial" w:cs="Arial"/>
                <w:kern w:val="28"/>
                <w:sz w:val="20"/>
                <w:szCs w:val="20"/>
              </w:rPr>
            </w:pPr>
            <w:r>
              <w:rPr>
                <w:rFonts w:ascii="Arial" w:hAnsi="Arial" w:cs="Arial"/>
                <w:kern w:val="28"/>
                <w:sz w:val="20"/>
                <w:szCs w:val="20"/>
              </w:rPr>
              <w:t>4.</w:t>
            </w:r>
            <w:r w:rsidR="007758CE">
              <w:rPr>
                <w:rFonts w:ascii="Arial" w:hAnsi="Arial" w:cs="Arial"/>
                <w:kern w:val="28"/>
                <w:sz w:val="20"/>
                <w:szCs w:val="20"/>
              </w:rPr>
              <w:t xml:space="preserve">4.2 </w:t>
            </w:r>
            <w:r w:rsidR="0074698D">
              <w:rPr>
                <w:rFonts w:ascii="Arial" w:hAnsi="Arial" w:cs="Arial"/>
                <w:kern w:val="28"/>
                <w:sz w:val="20"/>
                <w:szCs w:val="20"/>
              </w:rPr>
              <w:t>tydvorme</w:t>
            </w:r>
            <w:r w:rsidR="001C3600">
              <w:rPr>
                <w:rFonts w:ascii="Arial" w:hAnsi="Arial" w:cs="Arial"/>
                <w:kern w:val="28"/>
                <w:sz w:val="20"/>
                <w:szCs w:val="20"/>
              </w:rPr>
              <w:t xml:space="preserve"> </w:t>
            </w:r>
            <w:r w:rsidR="0074698D">
              <w:rPr>
                <w:rFonts w:ascii="Arial" w:hAnsi="Arial" w:cs="Arial"/>
                <w:kern w:val="28"/>
                <w:sz w:val="20"/>
                <w:szCs w:val="20"/>
              </w:rPr>
              <w:t>doeltreffend en gepas</w:t>
            </w:r>
            <w:r w:rsidR="001C3600">
              <w:rPr>
                <w:rFonts w:ascii="Arial" w:hAnsi="Arial" w:cs="Arial"/>
                <w:kern w:val="28"/>
                <w:sz w:val="20"/>
                <w:szCs w:val="20"/>
              </w:rPr>
              <w:t xml:space="preserve"> </w:t>
            </w:r>
            <w:r w:rsidR="0074698D">
              <w:rPr>
                <w:rFonts w:ascii="Arial" w:hAnsi="Arial" w:cs="Arial"/>
                <w:kern w:val="28"/>
                <w:sz w:val="20"/>
                <w:szCs w:val="20"/>
              </w:rPr>
              <w:t>te</w:t>
            </w:r>
            <w:r w:rsidR="001C3600">
              <w:rPr>
                <w:rFonts w:ascii="Arial" w:hAnsi="Arial" w:cs="Arial"/>
                <w:kern w:val="28"/>
                <w:sz w:val="20"/>
                <w:szCs w:val="20"/>
              </w:rPr>
              <w:t xml:space="preserve"> </w:t>
            </w:r>
            <w:r w:rsidR="0074698D">
              <w:rPr>
                <w:rFonts w:ascii="Arial" w:hAnsi="Arial" w:cs="Arial"/>
                <w:kern w:val="28"/>
                <w:sz w:val="20"/>
                <w:szCs w:val="20"/>
              </w:rPr>
              <w:t>gebruik en te</w:t>
            </w:r>
            <w:r w:rsidR="001C3600">
              <w:rPr>
                <w:rFonts w:ascii="Arial" w:hAnsi="Arial" w:cs="Arial"/>
                <w:kern w:val="28"/>
                <w:sz w:val="20"/>
                <w:szCs w:val="20"/>
              </w:rPr>
              <w:t xml:space="preserve"> </w:t>
            </w:r>
            <w:r w:rsidR="00297C4E">
              <w:rPr>
                <w:rFonts w:ascii="Arial" w:hAnsi="Arial" w:cs="Arial"/>
                <w:kern w:val="28"/>
                <w:sz w:val="20"/>
                <w:szCs w:val="20"/>
              </w:rPr>
              <w:t>wissel</w:t>
            </w:r>
            <w:r w:rsidR="0074698D">
              <w:rPr>
                <w:rFonts w:ascii="Arial" w:hAnsi="Arial" w:cs="Arial"/>
                <w:kern w:val="28"/>
                <w:sz w:val="20"/>
                <w:szCs w:val="20"/>
              </w:rPr>
              <w:t>, vanaf</w:t>
            </w:r>
            <w:r w:rsidR="001C3600">
              <w:rPr>
                <w:rFonts w:ascii="Arial" w:hAnsi="Arial" w:cs="Arial"/>
                <w:kern w:val="28"/>
                <w:sz w:val="20"/>
                <w:szCs w:val="20"/>
              </w:rPr>
              <w:t xml:space="preserve"> </w:t>
            </w:r>
            <w:r w:rsidR="0074698D">
              <w:rPr>
                <w:rFonts w:ascii="Arial" w:hAnsi="Arial" w:cs="Arial"/>
                <w:kern w:val="28"/>
                <w:sz w:val="20"/>
                <w:szCs w:val="20"/>
              </w:rPr>
              <w:lastRenderedPageBreak/>
              <w:t>een</w:t>
            </w:r>
            <w:r w:rsidR="001C3600">
              <w:rPr>
                <w:rFonts w:ascii="Arial" w:hAnsi="Arial" w:cs="Arial"/>
                <w:kern w:val="28"/>
                <w:sz w:val="20"/>
                <w:szCs w:val="20"/>
              </w:rPr>
              <w:t xml:space="preserve"> </w:t>
            </w:r>
            <w:r w:rsidR="0074698D">
              <w:rPr>
                <w:rFonts w:ascii="Arial" w:hAnsi="Arial" w:cs="Arial"/>
                <w:kern w:val="28"/>
                <w:sz w:val="20"/>
                <w:szCs w:val="20"/>
              </w:rPr>
              <w:t>tyd tot na die volgende</w:t>
            </w:r>
            <w:r w:rsidR="001C3600">
              <w:rPr>
                <w:rFonts w:ascii="Arial" w:hAnsi="Arial" w:cs="Arial"/>
                <w:kern w:val="28"/>
                <w:sz w:val="20"/>
                <w:szCs w:val="20"/>
              </w:rPr>
              <w:t xml:space="preserve"> </w:t>
            </w:r>
            <w:r w:rsidR="0074698D">
              <w:rPr>
                <w:rFonts w:ascii="Arial" w:hAnsi="Arial" w:cs="Arial"/>
                <w:kern w:val="28"/>
                <w:sz w:val="20"/>
                <w:szCs w:val="20"/>
              </w:rPr>
              <w:t>tyd</w:t>
            </w:r>
            <w:r w:rsidR="00297C4E">
              <w:rPr>
                <w:rFonts w:ascii="Arial" w:hAnsi="Arial" w:cs="Arial"/>
                <w:kern w:val="28"/>
                <w:sz w:val="20"/>
                <w:szCs w:val="20"/>
              </w:rPr>
              <w:t>.</w:t>
            </w:r>
          </w:p>
        </w:tc>
        <w:tc>
          <w:tcPr>
            <w:tcW w:w="5598" w:type="dxa"/>
            <w:vAlign w:val="center"/>
          </w:tcPr>
          <w:p w:rsidR="0074698D" w:rsidRDefault="0077760A" w:rsidP="00CF2972">
            <w:pPr>
              <w:overflowPunct w:val="0"/>
              <w:adjustRightInd w:val="0"/>
              <w:spacing w:before="240" w:after="240"/>
              <w:rPr>
                <w:rFonts w:ascii="Arial" w:hAnsi="Arial" w:cs="Arial"/>
                <w:noProof/>
                <w:color w:val="000000"/>
                <w:kern w:val="28"/>
                <w:sz w:val="20"/>
                <w:szCs w:val="20"/>
              </w:rPr>
            </w:pPr>
            <w:r>
              <w:rPr>
                <w:rFonts w:ascii="Arial" w:hAnsi="Arial" w:cs="Arial"/>
                <w:noProof/>
                <w:color w:val="000000"/>
                <w:kern w:val="28"/>
                <w:sz w:val="20"/>
                <w:szCs w:val="20"/>
              </w:rPr>
              <w:lastRenderedPageBreak/>
              <w:t xml:space="preserve">Verlede tyd, Toekomende Tyd, </w:t>
            </w:r>
            <w:r w:rsidR="00C4706A">
              <w:rPr>
                <w:rFonts w:ascii="Arial" w:hAnsi="Arial" w:cs="Arial"/>
                <w:noProof/>
                <w:color w:val="000000"/>
                <w:kern w:val="28"/>
                <w:sz w:val="20"/>
                <w:szCs w:val="20"/>
              </w:rPr>
              <w:t>Teenwoordige Tyd</w:t>
            </w:r>
          </w:p>
          <w:p w:rsidR="0074698D" w:rsidRPr="00AE4B62" w:rsidRDefault="0074698D" w:rsidP="00CF2972">
            <w:pPr>
              <w:overflowPunct w:val="0"/>
              <w:adjustRightInd w:val="0"/>
              <w:spacing w:before="240" w:after="240"/>
              <w:rPr>
                <w:rFonts w:ascii="Arial" w:hAnsi="Arial" w:cs="Arial"/>
                <w:color w:val="000000"/>
                <w:sz w:val="20"/>
                <w:szCs w:val="20"/>
              </w:rPr>
            </w:pPr>
          </w:p>
        </w:tc>
      </w:tr>
      <w:tr w:rsidR="0074698D" w:rsidTr="00091378">
        <w:tc>
          <w:tcPr>
            <w:tcW w:w="1278" w:type="dxa"/>
            <w:vAlign w:val="bottom"/>
          </w:tcPr>
          <w:p w:rsidR="0074698D" w:rsidRDefault="0074698D" w:rsidP="009A7755">
            <w:pPr>
              <w:spacing w:line="480" w:lineRule="auto"/>
              <w:rPr>
                <w:rFonts w:ascii="Arial" w:hAnsi="Arial" w:cs="Arial"/>
                <w:b/>
              </w:rPr>
            </w:pPr>
          </w:p>
        </w:tc>
        <w:tc>
          <w:tcPr>
            <w:tcW w:w="6300" w:type="dxa"/>
            <w:vAlign w:val="center"/>
          </w:tcPr>
          <w:p w:rsidR="0074698D" w:rsidRPr="00E84A13" w:rsidRDefault="001777CE" w:rsidP="00CF2972">
            <w:pPr>
              <w:overflowPunct w:val="0"/>
              <w:adjustRightInd w:val="0"/>
              <w:spacing w:before="240" w:after="240"/>
              <w:rPr>
                <w:rFonts w:ascii="Arial" w:hAnsi="Arial" w:cs="Arial"/>
                <w:kern w:val="28"/>
                <w:sz w:val="20"/>
                <w:szCs w:val="20"/>
              </w:rPr>
            </w:pPr>
            <w:r>
              <w:rPr>
                <w:rFonts w:ascii="Arial" w:hAnsi="Arial" w:cs="Arial"/>
                <w:noProof/>
                <w:color w:val="000000"/>
                <w:kern w:val="28"/>
                <w:sz w:val="20"/>
                <w:szCs w:val="20"/>
              </w:rPr>
              <w:t>4.</w:t>
            </w:r>
            <w:r w:rsidR="00183091">
              <w:rPr>
                <w:rFonts w:ascii="Arial" w:hAnsi="Arial" w:cs="Arial"/>
                <w:noProof/>
                <w:color w:val="000000"/>
                <w:kern w:val="28"/>
                <w:sz w:val="20"/>
                <w:szCs w:val="20"/>
              </w:rPr>
              <w:t xml:space="preserve">4.3 </w:t>
            </w:r>
            <w:r w:rsidR="00183091">
              <w:rPr>
                <w:rFonts w:ascii="Arial" w:hAnsi="Arial" w:cs="Arial"/>
                <w:kern w:val="28"/>
                <w:sz w:val="20"/>
                <w:szCs w:val="20"/>
              </w:rPr>
              <w:t xml:space="preserve">inligting van `n </w:t>
            </w:r>
            <w:r w:rsidR="00297C4E">
              <w:rPr>
                <w:rFonts w:ascii="Arial" w:hAnsi="Arial" w:cs="Arial"/>
                <w:kern w:val="28"/>
                <w:sz w:val="20"/>
                <w:szCs w:val="20"/>
              </w:rPr>
              <w:t xml:space="preserve">tabel </w:t>
            </w:r>
            <w:r w:rsidR="00183091">
              <w:rPr>
                <w:rFonts w:ascii="Arial" w:hAnsi="Arial" w:cs="Arial"/>
                <w:kern w:val="28"/>
                <w:sz w:val="20"/>
                <w:szCs w:val="20"/>
              </w:rPr>
              <w:t>na `n paragraaf</w:t>
            </w:r>
            <w:r w:rsidR="001C3600">
              <w:rPr>
                <w:rFonts w:ascii="Arial" w:hAnsi="Arial" w:cs="Arial"/>
                <w:kern w:val="28"/>
                <w:sz w:val="20"/>
                <w:szCs w:val="20"/>
              </w:rPr>
              <w:t xml:space="preserve"> </w:t>
            </w:r>
            <w:r w:rsidR="00183091">
              <w:rPr>
                <w:rFonts w:ascii="Arial" w:hAnsi="Arial" w:cs="Arial"/>
                <w:kern w:val="28"/>
                <w:sz w:val="20"/>
                <w:szCs w:val="20"/>
              </w:rPr>
              <w:t>te</w:t>
            </w:r>
            <w:r w:rsidR="001C3600">
              <w:rPr>
                <w:rFonts w:ascii="Arial" w:hAnsi="Arial" w:cs="Arial"/>
                <w:kern w:val="28"/>
                <w:sz w:val="20"/>
                <w:szCs w:val="20"/>
              </w:rPr>
              <w:t xml:space="preserve"> </w:t>
            </w:r>
            <w:r w:rsidR="00183091">
              <w:rPr>
                <w:rFonts w:ascii="Arial" w:hAnsi="Arial" w:cs="Arial"/>
                <w:kern w:val="28"/>
                <w:sz w:val="20"/>
                <w:szCs w:val="20"/>
              </w:rPr>
              <w:t>verander</w:t>
            </w:r>
            <w:r w:rsidR="00297C4E">
              <w:rPr>
                <w:rFonts w:ascii="Arial" w:hAnsi="Arial" w:cs="Arial"/>
                <w:kern w:val="28"/>
                <w:sz w:val="20"/>
                <w:szCs w:val="20"/>
              </w:rPr>
              <w:t>.</w:t>
            </w:r>
          </w:p>
        </w:tc>
        <w:tc>
          <w:tcPr>
            <w:tcW w:w="5598" w:type="dxa"/>
            <w:vAlign w:val="bottom"/>
          </w:tcPr>
          <w:p w:rsidR="0074698D" w:rsidRDefault="00183091" w:rsidP="009A7755">
            <w:pPr>
              <w:spacing w:line="480" w:lineRule="auto"/>
              <w:rPr>
                <w:rFonts w:ascii="Arial" w:hAnsi="Arial" w:cs="Arial"/>
                <w:b/>
              </w:rPr>
            </w:pPr>
            <w:r>
              <w:rPr>
                <w:rFonts w:ascii="Arial" w:hAnsi="Arial"/>
                <w:sz w:val="20"/>
                <w:szCs w:val="20"/>
              </w:rPr>
              <w:t>Voltooi paragraaf</w:t>
            </w:r>
            <w:r w:rsidR="00164507">
              <w:rPr>
                <w:rFonts w:ascii="Arial" w:hAnsi="Arial"/>
                <w:sz w:val="20"/>
                <w:szCs w:val="20"/>
              </w:rPr>
              <w:t xml:space="preserve"> </w:t>
            </w:r>
            <w:r w:rsidRPr="00CA3BE1">
              <w:rPr>
                <w:rFonts w:ascii="Arial" w:hAnsi="Arial"/>
                <w:sz w:val="20"/>
                <w:szCs w:val="20"/>
              </w:rPr>
              <w:t>deur van</w:t>
            </w:r>
            <w:r>
              <w:rPr>
                <w:rFonts w:ascii="Arial" w:hAnsi="Arial"/>
                <w:sz w:val="20"/>
                <w:szCs w:val="20"/>
              </w:rPr>
              <w:t xml:space="preserve"> die inligting op die tabel gebruik te maak</w:t>
            </w:r>
            <w:r w:rsidR="006E42EA">
              <w:rPr>
                <w:rFonts w:ascii="Arial" w:hAnsi="Arial" w:cs="Arial"/>
                <w:kern w:val="28"/>
                <w:sz w:val="20"/>
                <w:szCs w:val="20"/>
              </w:rPr>
              <w:t>.</w:t>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bottom"/>
          </w:tcPr>
          <w:p w:rsidR="0074698D" w:rsidRDefault="006E42EA" w:rsidP="009A7755">
            <w:pPr>
              <w:spacing w:line="480" w:lineRule="auto"/>
              <w:rPr>
                <w:rFonts w:ascii="Arial" w:hAnsi="Arial" w:cs="Arial"/>
                <w:b/>
              </w:rPr>
            </w:pPr>
            <w:r>
              <w:rPr>
                <w:rFonts w:ascii="Arial" w:hAnsi="Arial" w:cs="Arial"/>
                <w:noProof/>
                <w:color w:val="000000"/>
                <w:kern w:val="28"/>
                <w:sz w:val="20"/>
                <w:szCs w:val="20"/>
              </w:rPr>
              <w:t>4.</w:t>
            </w:r>
            <w:bookmarkStart w:id="0" w:name="_GoBack"/>
            <w:bookmarkEnd w:id="0"/>
            <w:r w:rsidR="00F47DF3">
              <w:rPr>
                <w:rFonts w:ascii="Arial" w:hAnsi="Arial" w:cs="Arial"/>
                <w:noProof/>
                <w:color w:val="000000"/>
                <w:kern w:val="28"/>
                <w:sz w:val="20"/>
                <w:szCs w:val="20"/>
              </w:rPr>
              <w:t xml:space="preserve">4.3 </w:t>
            </w:r>
            <w:r w:rsidR="00DC0426">
              <w:rPr>
                <w:rFonts w:ascii="Arial" w:hAnsi="Arial" w:cs="Arial"/>
                <w:noProof/>
                <w:color w:val="000000"/>
                <w:kern w:val="28"/>
                <w:sz w:val="20"/>
                <w:szCs w:val="20"/>
              </w:rPr>
              <w:t>`n samehangende paragraaf te ontwikkel</w:t>
            </w:r>
            <w:r w:rsidR="00297C4E">
              <w:rPr>
                <w:rFonts w:ascii="Arial" w:hAnsi="Arial" w:cs="Arial"/>
                <w:noProof/>
                <w:color w:val="000000"/>
                <w:kern w:val="28"/>
                <w:sz w:val="20"/>
                <w:szCs w:val="20"/>
              </w:rPr>
              <w:t>.</w:t>
            </w:r>
            <w:r w:rsidR="00DC0426">
              <w:rPr>
                <w:rFonts w:ascii="Arial" w:hAnsi="Arial" w:cs="Arial"/>
                <w:noProof/>
                <w:color w:val="000000"/>
                <w:kern w:val="28"/>
                <w:sz w:val="20"/>
                <w:szCs w:val="20"/>
              </w:rPr>
              <w:t xml:space="preserve"> </w:t>
            </w:r>
          </w:p>
        </w:tc>
        <w:tc>
          <w:tcPr>
            <w:tcW w:w="5598" w:type="dxa"/>
            <w:vAlign w:val="bottom"/>
          </w:tcPr>
          <w:p w:rsidR="0074698D" w:rsidRDefault="00A21EF2" w:rsidP="009A7755">
            <w:pPr>
              <w:spacing w:line="480" w:lineRule="auto"/>
              <w:rPr>
                <w:rFonts w:ascii="Arial" w:hAnsi="Arial" w:cs="Arial"/>
                <w:b/>
              </w:rPr>
            </w:pPr>
            <w:r>
              <w:rPr>
                <w:rFonts w:ascii="Arial" w:hAnsi="Arial" w:cs="Arial"/>
                <w:sz w:val="20"/>
                <w:szCs w:val="20"/>
              </w:rPr>
              <w:t>Skryf paragr</w:t>
            </w:r>
            <w:r w:rsidR="006E42EA">
              <w:rPr>
                <w:rFonts w:ascii="Arial" w:hAnsi="Arial" w:cs="Arial"/>
                <w:sz w:val="20"/>
                <w:szCs w:val="20"/>
              </w:rPr>
              <w:t xml:space="preserve">awe om `n </w:t>
            </w:r>
            <w:r w:rsidR="0077760A">
              <w:rPr>
                <w:rFonts w:ascii="Arial" w:hAnsi="Arial" w:cs="Arial"/>
                <w:sz w:val="20"/>
                <w:szCs w:val="20"/>
              </w:rPr>
              <w:t xml:space="preserve">storie te voltooi </w:t>
            </w:r>
            <w:r>
              <w:rPr>
                <w:rFonts w:ascii="Arial" w:hAnsi="Arial" w:cs="Arial"/>
                <w:sz w:val="20"/>
                <w:szCs w:val="20"/>
              </w:rPr>
              <w:t xml:space="preserve">wat gelees </w:t>
            </w:r>
            <w:r w:rsidR="006E42EA">
              <w:rPr>
                <w:rFonts w:ascii="Arial" w:hAnsi="Arial" w:cs="Arial"/>
                <w:sz w:val="20"/>
                <w:szCs w:val="20"/>
              </w:rPr>
              <w:t>is.</w:t>
            </w:r>
          </w:p>
        </w:tc>
      </w:tr>
      <w:tr w:rsidR="0074698D" w:rsidTr="00A21EF2">
        <w:trPr>
          <w:trHeight w:val="660"/>
        </w:trPr>
        <w:tc>
          <w:tcPr>
            <w:tcW w:w="1278" w:type="dxa"/>
            <w:tcBorders>
              <w:bottom w:val="single" w:sz="4" w:space="0" w:color="auto"/>
            </w:tcBorders>
            <w:vAlign w:val="bottom"/>
          </w:tcPr>
          <w:p w:rsidR="0074698D" w:rsidRDefault="0074698D" w:rsidP="00D008B3">
            <w:pPr>
              <w:spacing w:line="480" w:lineRule="auto"/>
              <w:jc w:val="center"/>
              <w:rPr>
                <w:rFonts w:ascii="Arial" w:hAnsi="Arial" w:cs="Arial"/>
                <w:b/>
              </w:rPr>
            </w:pPr>
          </w:p>
        </w:tc>
        <w:tc>
          <w:tcPr>
            <w:tcW w:w="6300" w:type="dxa"/>
            <w:tcBorders>
              <w:bottom w:val="single" w:sz="4" w:space="0" w:color="auto"/>
            </w:tcBorders>
            <w:vAlign w:val="bottom"/>
          </w:tcPr>
          <w:p w:rsidR="00D008B3" w:rsidRDefault="00D008B3" w:rsidP="009A7755">
            <w:pPr>
              <w:spacing w:line="480" w:lineRule="auto"/>
              <w:rPr>
                <w:rFonts w:ascii="Arial" w:hAnsi="Arial" w:cs="Arial"/>
                <w:kern w:val="28"/>
                <w:sz w:val="20"/>
                <w:szCs w:val="20"/>
              </w:rPr>
            </w:pPr>
          </w:p>
          <w:p w:rsidR="0074698D" w:rsidRDefault="0074698D" w:rsidP="009A7755">
            <w:pPr>
              <w:spacing w:line="480" w:lineRule="auto"/>
              <w:rPr>
                <w:rFonts w:ascii="Arial" w:hAnsi="Arial" w:cs="Arial"/>
                <w:b/>
              </w:rPr>
            </w:pPr>
          </w:p>
        </w:tc>
        <w:tc>
          <w:tcPr>
            <w:tcW w:w="5598" w:type="dxa"/>
            <w:tcBorders>
              <w:bottom w:val="single" w:sz="4" w:space="0" w:color="auto"/>
            </w:tcBorders>
            <w:vAlign w:val="bottom"/>
          </w:tcPr>
          <w:p w:rsidR="0074698D" w:rsidRDefault="0074698D" w:rsidP="009A7755">
            <w:pPr>
              <w:spacing w:line="480" w:lineRule="auto"/>
              <w:rPr>
                <w:rFonts w:ascii="Arial" w:hAnsi="Arial" w:cs="Arial"/>
                <w:b/>
              </w:rPr>
            </w:pPr>
          </w:p>
        </w:tc>
      </w:tr>
      <w:tr w:rsidR="00A21EF2" w:rsidTr="00A21EF2">
        <w:trPr>
          <w:trHeight w:val="1170"/>
        </w:trPr>
        <w:tc>
          <w:tcPr>
            <w:tcW w:w="1278" w:type="dxa"/>
            <w:tcBorders>
              <w:top w:val="single" w:sz="4" w:space="0" w:color="auto"/>
            </w:tcBorders>
            <w:vAlign w:val="bottom"/>
          </w:tcPr>
          <w:p w:rsidR="00A21EF2" w:rsidRDefault="00A21EF2" w:rsidP="00D008B3">
            <w:pPr>
              <w:spacing w:line="480" w:lineRule="auto"/>
              <w:jc w:val="center"/>
              <w:rPr>
                <w:rFonts w:ascii="Arial" w:hAnsi="Arial" w:cs="Arial"/>
                <w:b/>
              </w:rPr>
            </w:pPr>
          </w:p>
          <w:p w:rsidR="00A21EF2" w:rsidRDefault="00A21EF2" w:rsidP="00D008B3">
            <w:pPr>
              <w:spacing w:line="480" w:lineRule="auto"/>
              <w:jc w:val="center"/>
              <w:rPr>
                <w:rFonts w:ascii="Arial" w:hAnsi="Arial" w:cs="Arial"/>
                <w:b/>
              </w:rPr>
            </w:pPr>
            <w:r>
              <w:rPr>
                <w:rFonts w:ascii="Arial" w:hAnsi="Arial" w:cs="Arial"/>
                <w:b/>
              </w:rPr>
              <w:t>5</w:t>
            </w:r>
          </w:p>
        </w:tc>
        <w:tc>
          <w:tcPr>
            <w:tcW w:w="6300" w:type="dxa"/>
            <w:tcBorders>
              <w:top w:val="single" w:sz="4" w:space="0" w:color="auto"/>
            </w:tcBorders>
            <w:vAlign w:val="bottom"/>
          </w:tcPr>
          <w:p w:rsidR="00A21EF2" w:rsidRDefault="00A21EF2" w:rsidP="009A7755">
            <w:pPr>
              <w:spacing w:line="480" w:lineRule="auto"/>
              <w:rPr>
                <w:rFonts w:ascii="Arial" w:hAnsi="Arial" w:cs="Arial"/>
                <w:kern w:val="28"/>
                <w:sz w:val="20"/>
                <w:szCs w:val="20"/>
              </w:rPr>
            </w:pPr>
            <w:r>
              <w:rPr>
                <w:rFonts w:ascii="Arial" w:hAnsi="Arial" w:cs="Arial"/>
                <w:kern w:val="28"/>
                <w:sz w:val="20"/>
                <w:szCs w:val="20"/>
              </w:rPr>
              <w:t>5.1.1 taal</w:t>
            </w:r>
            <w:r w:rsidR="001C3600">
              <w:rPr>
                <w:rFonts w:ascii="Arial" w:hAnsi="Arial" w:cs="Arial"/>
                <w:kern w:val="28"/>
                <w:sz w:val="20"/>
                <w:szCs w:val="20"/>
              </w:rPr>
              <w:t xml:space="preserve"> </w:t>
            </w:r>
            <w:r>
              <w:rPr>
                <w:rFonts w:ascii="Arial" w:hAnsi="Arial" w:cs="Arial"/>
                <w:kern w:val="28"/>
                <w:sz w:val="20"/>
                <w:szCs w:val="20"/>
              </w:rPr>
              <w:t>te</w:t>
            </w:r>
            <w:r w:rsidR="001C3600">
              <w:rPr>
                <w:rFonts w:ascii="Arial" w:hAnsi="Arial" w:cs="Arial"/>
                <w:kern w:val="28"/>
                <w:sz w:val="20"/>
                <w:szCs w:val="20"/>
              </w:rPr>
              <w:t xml:space="preserve"> </w:t>
            </w:r>
            <w:r>
              <w:rPr>
                <w:rFonts w:ascii="Arial" w:hAnsi="Arial" w:cs="Arial"/>
                <w:kern w:val="28"/>
                <w:sz w:val="20"/>
                <w:szCs w:val="20"/>
              </w:rPr>
              <w:t>gebruik</w:t>
            </w:r>
            <w:r w:rsidR="001C3600">
              <w:rPr>
                <w:rFonts w:ascii="Arial" w:hAnsi="Arial" w:cs="Arial"/>
                <w:kern w:val="28"/>
                <w:sz w:val="20"/>
                <w:szCs w:val="20"/>
              </w:rPr>
              <w:t xml:space="preserve"> </w:t>
            </w:r>
            <w:r>
              <w:rPr>
                <w:rFonts w:ascii="Arial" w:hAnsi="Arial" w:cs="Arial"/>
                <w:kern w:val="28"/>
                <w:sz w:val="20"/>
                <w:szCs w:val="20"/>
              </w:rPr>
              <w:t>om</w:t>
            </w:r>
            <w:r w:rsidR="001C3600">
              <w:rPr>
                <w:rFonts w:ascii="Arial" w:hAnsi="Arial" w:cs="Arial"/>
                <w:kern w:val="28"/>
                <w:sz w:val="20"/>
                <w:szCs w:val="20"/>
              </w:rPr>
              <w:t xml:space="preserve"> </w:t>
            </w:r>
            <w:r>
              <w:rPr>
                <w:rFonts w:ascii="Arial" w:hAnsi="Arial" w:cs="Arial"/>
                <w:kern w:val="28"/>
                <w:sz w:val="20"/>
                <w:szCs w:val="20"/>
              </w:rPr>
              <w:t>te dink en te</w:t>
            </w:r>
            <w:r w:rsidR="001C3600">
              <w:rPr>
                <w:rFonts w:ascii="Arial" w:hAnsi="Arial" w:cs="Arial"/>
                <w:kern w:val="28"/>
                <w:sz w:val="20"/>
                <w:szCs w:val="20"/>
              </w:rPr>
              <w:t xml:space="preserve"> </w:t>
            </w:r>
            <w:r w:rsidR="00297C4E">
              <w:rPr>
                <w:rFonts w:ascii="Arial" w:hAnsi="Arial" w:cs="Arial"/>
                <w:kern w:val="28"/>
                <w:sz w:val="20"/>
                <w:szCs w:val="20"/>
              </w:rPr>
              <w:t xml:space="preserve">redeneer: </w:t>
            </w:r>
            <w:r>
              <w:rPr>
                <w:rFonts w:ascii="Arial" w:hAnsi="Arial" w:cs="Arial"/>
                <w:kern w:val="28"/>
                <w:sz w:val="20"/>
                <w:szCs w:val="20"/>
              </w:rPr>
              <w:t>identifiseer die verband</w:t>
            </w:r>
            <w:r w:rsidR="001C3600">
              <w:rPr>
                <w:rFonts w:ascii="Arial" w:hAnsi="Arial" w:cs="Arial"/>
                <w:kern w:val="28"/>
                <w:sz w:val="20"/>
                <w:szCs w:val="20"/>
              </w:rPr>
              <w:t xml:space="preserve"> </w:t>
            </w:r>
            <w:r>
              <w:rPr>
                <w:rFonts w:ascii="Arial" w:hAnsi="Arial" w:cs="Arial"/>
                <w:kern w:val="28"/>
                <w:sz w:val="20"/>
                <w:szCs w:val="20"/>
              </w:rPr>
              <w:t>tussen</w:t>
            </w:r>
            <w:r w:rsidR="001C3600">
              <w:rPr>
                <w:rFonts w:ascii="Arial" w:hAnsi="Arial" w:cs="Arial"/>
                <w:kern w:val="28"/>
                <w:sz w:val="20"/>
                <w:szCs w:val="20"/>
              </w:rPr>
              <w:t xml:space="preserve"> </w:t>
            </w:r>
            <w:r>
              <w:rPr>
                <w:rFonts w:ascii="Arial" w:hAnsi="Arial" w:cs="Arial"/>
                <w:kern w:val="28"/>
                <w:sz w:val="20"/>
                <w:szCs w:val="20"/>
              </w:rPr>
              <w:t>oorsaak en gevolg in geskrewe</w:t>
            </w:r>
            <w:r w:rsidR="001C3600">
              <w:rPr>
                <w:rFonts w:ascii="Arial" w:hAnsi="Arial" w:cs="Arial"/>
                <w:kern w:val="28"/>
                <w:sz w:val="20"/>
                <w:szCs w:val="20"/>
              </w:rPr>
              <w:t xml:space="preserve"> </w:t>
            </w:r>
            <w:r>
              <w:rPr>
                <w:rFonts w:ascii="Arial" w:hAnsi="Arial" w:cs="Arial"/>
                <w:kern w:val="28"/>
                <w:sz w:val="20"/>
                <w:szCs w:val="20"/>
              </w:rPr>
              <w:t>tekste</w:t>
            </w:r>
            <w:r w:rsidR="00297C4E">
              <w:rPr>
                <w:rFonts w:ascii="Arial" w:hAnsi="Arial" w:cs="Arial"/>
                <w:kern w:val="28"/>
                <w:sz w:val="20"/>
                <w:szCs w:val="20"/>
              </w:rPr>
              <w:t>.</w:t>
            </w:r>
          </w:p>
        </w:tc>
        <w:tc>
          <w:tcPr>
            <w:tcW w:w="5598" w:type="dxa"/>
            <w:tcBorders>
              <w:top w:val="single" w:sz="4" w:space="0" w:color="auto"/>
            </w:tcBorders>
            <w:vAlign w:val="bottom"/>
          </w:tcPr>
          <w:p w:rsidR="00A21EF2" w:rsidRDefault="0077760A" w:rsidP="009A7755">
            <w:pPr>
              <w:spacing w:line="480" w:lineRule="auto"/>
              <w:rPr>
                <w:rFonts w:ascii="Arial" w:hAnsi="Arial" w:cs="Arial"/>
                <w:noProof/>
                <w:color w:val="000000"/>
                <w:kern w:val="28"/>
                <w:sz w:val="20"/>
                <w:szCs w:val="20"/>
              </w:rPr>
            </w:pPr>
            <w:r>
              <w:rPr>
                <w:rFonts w:ascii="Arial" w:hAnsi="Arial" w:cs="Arial"/>
                <w:noProof/>
                <w:color w:val="000000"/>
                <w:kern w:val="28"/>
                <w:sz w:val="20"/>
                <w:szCs w:val="20"/>
              </w:rPr>
              <w:t xml:space="preserve">Beantwoord </w:t>
            </w:r>
            <w:r w:rsidR="00A21EF2">
              <w:rPr>
                <w:rFonts w:ascii="Arial" w:hAnsi="Arial" w:cs="Arial"/>
                <w:noProof/>
                <w:color w:val="000000"/>
                <w:kern w:val="28"/>
                <w:sz w:val="20"/>
                <w:szCs w:val="20"/>
              </w:rPr>
              <w:t>`n direkte vraag</w:t>
            </w:r>
            <w:r w:rsidR="00A21EF2" w:rsidRPr="00E84A13">
              <w:rPr>
                <w:rFonts w:ascii="Arial" w:hAnsi="Arial" w:cs="Arial"/>
                <w:noProof/>
                <w:color w:val="000000"/>
                <w:kern w:val="28"/>
                <w:sz w:val="20"/>
                <w:szCs w:val="20"/>
              </w:rPr>
              <w:t>.</w:t>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bottom"/>
          </w:tcPr>
          <w:p w:rsidR="0074698D" w:rsidRDefault="001777CE" w:rsidP="009A7755">
            <w:pPr>
              <w:spacing w:line="480" w:lineRule="auto"/>
              <w:rPr>
                <w:rFonts w:ascii="Arial" w:hAnsi="Arial" w:cs="Arial"/>
                <w:b/>
              </w:rPr>
            </w:pPr>
            <w:r>
              <w:rPr>
                <w:rFonts w:ascii="Arial" w:hAnsi="Arial" w:cs="Arial"/>
                <w:kern w:val="28"/>
                <w:sz w:val="20"/>
                <w:szCs w:val="20"/>
              </w:rPr>
              <w:t>5.</w:t>
            </w:r>
            <w:r w:rsidR="007758CE">
              <w:rPr>
                <w:rFonts w:ascii="Arial" w:hAnsi="Arial" w:cs="Arial"/>
                <w:kern w:val="28"/>
                <w:sz w:val="20"/>
                <w:szCs w:val="20"/>
              </w:rPr>
              <w:t xml:space="preserve">3.4 </w:t>
            </w:r>
            <w:r w:rsidR="00D008B3">
              <w:rPr>
                <w:rFonts w:ascii="Arial" w:hAnsi="Arial" w:cs="Arial"/>
                <w:kern w:val="28"/>
                <w:sz w:val="20"/>
                <w:szCs w:val="20"/>
              </w:rPr>
              <w:t>inligting</w:t>
            </w:r>
            <w:r w:rsidR="001C3600">
              <w:rPr>
                <w:rFonts w:ascii="Arial" w:hAnsi="Arial" w:cs="Arial"/>
                <w:kern w:val="28"/>
                <w:sz w:val="20"/>
                <w:szCs w:val="20"/>
              </w:rPr>
              <w:t xml:space="preserve"> </w:t>
            </w:r>
            <w:r w:rsidR="00D008B3">
              <w:rPr>
                <w:rFonts w:ascii="Arial" w:hAnsi="Arial" w:cs="Arial"/>
                <w:kern w:val="28"/>
                <w:sz w:val="20"/>
                <w:szCs w:val="20"/>
              </w:rPr>
              <w:t>te</w:t>
            </w:r>
            <w:r w:rsidR="001C3600">
              <w:rPr>
                <w:rFonts w:ascii="Arial" w:hAnsi="Arial" w:cs="Arial"/>
                <w:kern w:val="28"/>
                <w:sz w:val="20"/>
                <w:szCs w:val="20"/>
              </w:rPr>
              <w:t xml:space="preserve"> </w:t>
            </w:r>
            <w:r w:rsidR="00D008B3">
              <w:rPr>
                <w:rFonts w:ascii="Arial" w:hAnsi="Arial" w:cs="Arial"/>
                <w:kern w:val="28"/>
                <w:sz w:val="20"/>
                <w:szCs w:val="20"/>
              </w:rPr>
              <w:t>ontwikkel</w:t>
            </w:r>
            <w:r w:rsidR="00297C4E">
              <w:rPr>
                <w:rFonts w:ascii="Arial" w:hAnsi="Arial" w:cs="Arial"/>
                <w:kern w:val="28"/>
                <w:sz w:val="20"/>
                <w:szCs w:val="20"/>
              </w:rPr>
              <w:t xml:space="preserve">: </w:t>
            </w:r>
            <w:r w:rsidR="00D008B3">
              <w:rPr>
                <w:rFonts w:ascii="Arial" w:hAnsi="Arial" w:cs="Arial"/>
                <w:color w:val="000000"/>
                <w:sz w:val="20"/>
                <w:szCs w:val="20"/>
              </w:rPr>
              <w:t>orden `n reeks stappe of gebe</w:t>
            </w:r>
            <w:r w:rsidR="00E03F68">
              <w:rPr>
                <w:rFonts w:ascii="Arial" w:hAnsi="Arial" w:cs="Arial"/>
                <w:color w:val="000000"/>
                <w:sz w:val="20"/>
                <w:szCs w:val="20"/>
              </w:rPr>
              <w:t>urtenisse op `n logiese</w:t>
            </w:r>
            <w:r w:rsidR="001C3600">
              <w:rPr>
                <w:rFonts w:ascii="Arial" w:hAnsi="Arial" w:cs="Arial"/>
                <w:color w:val="000000"/>
                <w:sz w:val="20"/>
                <w:szCs w:val="20"/>
              </w:rPr>
              <w:t xml:space="preserve"> </w:t>
            </w:r>
            <w:r w:rsidR="00E03F68">
              <w:rPr>
                <w:rFonts w:ascii="Arial" w:hAnsi="Arial" w:cs="Arial"/>
                <w:color w:val="000000"/>
                <w:sz w:val="20"/>
                <w:szCs w:val="20"/>
              </w:rPr>
              <w:t>manier</w:t>
            </w:r>
            <w:r w:rsidR="00297C4E">
              <w:rPr>
                <w:rFonts w:ascii="Arial" w:hAnsi="Arial" w:cs="Arial"/>
                <w:color w:val="000000"/>
                <w:sz w:val="20"/>
                <w:szCs w:val="20"/>
              </w:rPr>
              <w:t>.</w:t>
            </w:r>
          </w:p>
        </w:tc>
        <w:tc>
          <w:tcPr>
            <w:tcW w:w="5598" w:type="dxa"/>
            <w:vAlign w:val="bottom"/>
          </w:tcPr>
          <w:p w:rsidR="0074698D" w:rsidRDefault="00E03F68" w:rsidP="009A7755">
            <w:pPr>
              <w:spacing w:line="480" w:lineRule="auto"/>
              <w:rPr>
                <w:rFonts w:ascii="Arial" w:hAnsi="Arial" w:cs="Arial"/>
                <w:b/>
              </w:rPr>
            </w:pPr>
            <w:r>
              <w:rPr>
                <w:rFonts w:ascii="Arial" w:hAnsi="Arial" w:cs="Arial"/>
                <w:color w:val="000000"/>
                <w:sz w:val="20"/>
                <w:szCs w:val="20"/>
              </w:rPr>
              <w:t>Orden `n reeks stappe of gebeurtenisse op `n logiese</w:t>
            </w:r>
            <w:r w:rsidR="00164507">
              <w:rPr>
                <w:rFonts w:ascii="Arial" w:hAnsi="Arial" w:cs="Arial"/>
                <w:color w:val="000000"/>
                <w:sz w:val="20"/>
                <w:szCs w:val="20"/>
              </w:rPr>
              <w:t xml:space="preserve"> </w:t>
            </w:r>
            <w:r>
              <w:rPr>
                <w:rFonts w:ascii="Arial" w:hAnsi="Arial" w:cs="Arial"/>
                <w:color w:val="000000"/>
                <w:sz w:val="20"/>
                <w:szCs w:val="20"/>
              </w:rPr>
              <w:t>manier</w:t>
            </w:r>
            <w:r w:rsidR="00164507">
              <w:rPr>
                <w:rFonts w:ascii="Arial" w:hAnsi="Arial" w:cs="Arial"/>
                <w:color w:val="000000"/>
                <w:sz w:val="20"/>
                <w:szCs w:val="20"/>
              </w:rPr>
              <w:t xml:space="preserve"> </w:t>
            </w:r>
            <w:r>
              <w:rPr>
                <w:rFonts w:ascii="Arial" w:hAnsi="Arial" w:cs="Arial"/>
                <w:color w:val="000000"/>
                <w:sz w:val="20"/>
                <w:szCs w:val="20"/>
              </w:rPr>
              <w:t>uit `n inligtingsteks</w:t>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bottom"/>
          </w:tcPr>
          <w:p w:rsidR="0074698D" w:rsidRDefault="001777CE" w:rsidP="00412E85">
            <w:pPr>
              <w:spacing w:line="480" w:lineRule="auto"/>
              <w:rPr>
                <w:rFonts w:ascii="Arial" w:hAnsi="Arial" w:cs="Arial"/>
                <w:b/>
              </w:rPr>
            </w:pPr>
            <w:r>
              <w:rPr>
                <w:rFonts w:ascii="Arial" w:hAnsi="Arial" w:cs="Arial"/>
                <w:kern w:val="28"/>
                <w:sz w:val="20"/>
                <w:szCs w:val="20"/>
              </w:rPr>
              <w:t>5.</w:t>
            </w:r>
            <w:r w:rsidR="007758CE">
              <w:rPr>
                <w:rFonts w:ascii="Arial" w:hAnsi="Arial" w:cs="Arial"/>
                <w:kern w:val="28"/>
                <w:sz w:val="20"/>
                <w:szCs w:val="20"/>
              </w:rPr>
              <w:t xml:space="preserve">3.5 </w:t>
            </w:r>
            <w:r w:rsidR="00D008B3">
              <w:rPr>
                <w:rFonts w:ascii="Arial" w:hAnsi="Arial" w:cs="Arial"/>
                <w:kern w:val="28"/>
                <w:sz w:val="20"/>
                <w:szCs w:val="20"/>
              </w:rPr>
              <w:t>inligting</w:t>
            </w:r>
            <w:r w:rsidR="00CC6A41">
              <w:rPr>
                <w:rFonts w:ascii="Arial" w:hAnsi="Arial" w:cs="Arial"/>
                <w:kern w:val="28"/>
                <w:sz w:val="20"/>
                <w:szCs w:val="20"/>
              </w:rPr>
              <w:t xml:space="preserve"> </w:t>
            </w:r>
            <w:r w:rsidR="00D008B3">
              <w:rPr>
                <w:rFonts w:ascii="Arial" w:hAnsi="Arial" w:cs="Arial"/>
                <w:kern w:val="28"/>
                <w:sz w:val="20"/>
                <w:szCs w:val="20"/>
              </w:rPr>
              <w:t>te</w:t>
            </w:r>
            <w:r w:rsidR="00CC6A41">
              <w:rPr>
                <w:rFonts w:ascii="Arial" w:hAnsi="Arial" w:cs="Arial"/>
                <w:kern w:val="28"/>
                <w:sz w:val="20"/>
                <w:szCs w:val="20"/>
              </w:rPr>
              <w:t xml:space="preserve"> </w:t>
            </w:r>
            <w:r w:rsidR="00297C4E">
              <w:rPr>
                <w:rFonts w:ascii="Arial" w:hAnsi="Arial" w:cs="Arial"/>
                <w:kern w:val="28"/>
                <w:sz w:val="20"/>
                <w:szCs w:val="20"/>
              </w:rPr>
              <w:t xml:space="preserve">verwerk: </w:t>
            </w:r>
            <w:r w:rsidR="00D008B3">
              <w:rPr>
                <w:rFonts w:ascii="Arial" w:hAnsi="Arial" w:cs="Arial"/>
                <w:kern w:val="28"/>
                <w:sz w:val="20"/>
                <w:szCs w:val="20"/>
              </w:rPr>
              <w:t xml:space="preserve">inligting van `n </w:t>
            </w:r>
            <w:r w:rsidR="00605631">
              <w:rPr>
                <w:rFonts w:ascii="Arial" w:hAnsi="Arial" w:cs="Arial"/>
                <w:kern w:val="28"/>
                <w:sz w:val="20"/>
                <w:szCs w:val="20"/>
              </w:rPr>
              <w:t xml:space="preserve">tabel </w:t>
            </w:r>
            <w:r w:rsidR="00D008B3">
              <w:rPr>
                <w:rFonts w:ascii="Arial" w:hAnsi="Arial" w:cs="Arial"/>
                <w:kern w:val="28"/>
                <w:sz w:val="20"/>
                <w:szCs w:val="20"/>
              </w:rPr>
              <w:t>na `n paragraaf</w:t>
            </w:r>
            <w:r w:rsidR="00CC6A41">
              <w:rPr>
                <w:rFonts w:ascii="Arial" w:hAnsi="Arial" w:cs="Arial"/>
                <w:kern w:val="28"/>
                <w:sz w:val="20"/>
                <w:szCs w:val="20"/>
              </w:rPr>
              <w:t xml:space="preserve"> </w:t>
            </w:r>
            <w:r w:rsidR="00D008B3">
              <w:rPr>
                <w:rFonts w:ascii="Arial" w:hAnsi="Arial" w:cs="Arial"/>
                <w:kern w:val="28"/>
                <w:sz w:val="20"/>
                <w:szCs w:val="20"/>
              </w:rPr>
              <w:t>te</w:t>
            </w:r>
            <w:r w:rsidR="00CC6A41">
              <w:rPr>
                <w:rFonts w:ascii="Arial" w:hAnsi="Arial" w:cs="Arial"/>
                <w:kern w:val="28"/>
                <w:sz w:val="20"/>
                <w:szCs w:val="20"/>
              </w:rPr>
              <w:t xml:space="preserve"> </w:t>
            </w:r>
            <w:r w:rsidR="00D008B3">
              <w:rPr>
                <w:rFonts w:ascii="Arial" w:hAnsi="Arial" w:cs="Arial"/>
                <w:kern w:val="28"/>
                <w:sz w:val="20"/>
                <w:szCs w:val="20"/>
              </w:rPr>
              <w:t>verander</w:t>
            </w:r>
            <w:r w:rsidR="00297C4E">
              <w:rPr>
                <w:rFonts w:ascii="Arial" w:hAnsi="Arial" w:cs="Arial"/>
                <w:kern w:val="28"/>
                <w:sz w:val="20"/>
                <w:szCs w:val="20"/>
              </w:rPr>
              <w:t>.</w:t>
            </w:r>
          </w:p>
        </w:tc>
        <w:tc>
          <w:tcPr>
            <w:tcW w:w="5598" w:type="dxa"/>
            <w:vAlign w:val="bottom"/>
          </w:tcPr>
          <w:p w:rsidR="0074698D" w:rsidRDefault="00CC6A41" w:rsidP="009A7755">
            <w:pPr>
              <w:spacing w:line="480" w:lineRule="auto"/>
              <w:rPr>
                <w:rFonts w:ascii="Arial" w:hAnsi="Arial" w:cs="Arial"/>
                <w:b/>
              </w:rPr>
            </w:pPr>
            <w:r>
              <w:rPr>
                <w:rFonts w:ascii="Arial" w:hAnsi="Arial"/>
                <w:sz w:val="20"/>
                <w:szCs w:val="20"/>
              </w:rPr>
              <w:t xml:space="preserve">Organiseer inligting </w:t>
            </w:r>
            <w:r w:rsidR="001C3600">
              <w:rPr>
                <w:rFonts w:ascii="Arial" w:hAnsi="Arial"/>
                <w:sz w:val="20"/>
                <w:szCs w:val="20"/>
              </w:rPr>
              <w:t xml:space="preserve">op `n </w:t>
            </w:r>
            <w:r w:rsidR="00D008B3">
              <w:rPr>
                <w:rFonts w:ascii="Arial" w:hAnsi="Arial"/>
                <w:sz w:val="20"/>
                <w:szCs w:val="20"/>
              </w:rPr>
              <w:t xml:space="preserve">tabel </w:t>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bottom"/>
          </w:tcPr>
          <w:p w:rsidR="0074698D" w:rsidRDefault="0074698D" w:rsidP="009A7755">
            <w:pPr>
              <w:spacing w:line="480" w:lineRule="auto"/>
              <w:rPr>
                <w:rFonts w:ascii="Arial" w:hAnsi="Arial" w:cs="Arial"/>
                <w:b/>
              </w:rPr>
            </w:pPr>
          </w:p>
        </w:tc>
        <w:tc>
          <w:tcPr>
            <w:tcW w:w="5598" w:type="dxa"/>
            <w:vAlign w:val="bottom"/>
          </w:tcPr>
          <w:p w:rsidR="0074698D" w:rsidRDefault="0074698D" w:rsidP="009A7755">
            <w:pPr>
              <w:spacing w:line="480" w:lineRule="auto"/>
              <w:rPr>
                <w:rFonts w:ascii="Arial" w:hAnsi="Arial" w:cs="Arial"/>
                <w:b/>
              </w:rPr>
            </w:pPr>
          </w:p>
        </w:tc>
      </w:tr>
      <w:tr w:rsidR="0074698D" w:rsidTr="0074698D">
        <w:tc>
          <w:tcPr>
            <w:tcW w:w="1278" w:type="dxa"/>
            <w:vAlign w:val="bottom"/>
          </w:tcPr>
          <w:p w:rsidR="0074698D" w:rsidRDefault="00D008B3" w:rsidP="00D008B3">
            <w:pPr>
              <w:spacing w:line="480" w:lineRule="auto"/>
              <w:jc w:val="center"/>
              <w:rPr>
                <w:rFonts w:ascii="Arial" w:hAnsi="Arial" w:cs="Arial"/>
                <w:b/>
              </w:rPr>
            </w:pPr>
            <w:r>
              <w:rPr>
                <w:rFonts w:ascii="Arial" w:hAnsi="Arial" w:cs="Arial"/>
                <w:b/>
              </w:rPr>
              <w:t>6</w:t>
            </w:r>
          </w:p>
        </w:tc>
        <w:tc>
          <w:tcPr>
            <w:tcW w:w="6300" w:type="dxa"/>
            <w:vAlign w:val="bottom"/>
          </w:tcPr>
          <w:p w:rsidR="0074698D" w:rsidRDefault="001777CE" w:rsidP="009A7755">
            <w:pPr>
              <w:spacing w:line="480" w:lineRule="auto"/>
              <w:rPr>
                <w:rFonts w:ascii="Arial" w:hAnsi="Arial" w:cs="Arial"/>
                <w:b/>
              </w:rPr>
            </w:pPr>
            <w:r>
              <w:rPr>
                <w:rFonts w:ascii="Arial" w:hAnsi="Arial" w:cs="Arial"/>
                <w:kern w:val="28"/>
                <w:sz w:val="20"/>
                <w:szCs w:val="20"/>
              </w:rPr>
              <w:t>6.</w:t>
            </w:r>
            <w:r w:rsidR="007C070E">
              <w:rPr>
                <w:rFonts w:ascii="Arial" w:hAnsi="Arial" w:cs="Arial"/>
                <w:kern w:val="28"/>
                <w:sz w:val="20"/>
                <w:szCs w:val="20"/>
              </w:rPr>
              <w:t xml:space="preserve">2.4 </w:t>
            </w:r>
            <w:r w:rsidR="00D008B3">
              <w:rPr>
                <w:rFonts w:ascii="Arial" w:hAnsi="Arial" w:cs="Arial"/>
                <w:kern w:val="28"/>
                <w:sz w:val="20"/>
                <w:szCs w:val="20"/>
              </w:rPr>
              <w:t>voornaamwoorde en voegwoorde</w:t>
            </w:r>
            <w:r w:rsidR="00CC6A41">
              <w:rPr>
                <w:rFonts w:ascii="Arial" w:hAnsi="Arial" w:cs="Arial"/>
                <w:kern w:val="28"/>
                <w:sz w:val="20"/>
                <w:szCs w:val="20"/>
              </w:rPr>
              <w:t xml:space="preserve"> </w:t>
            </w:r>
            <w:r w:rsidR="00297C4E">
              <w:rPr>
                <w:rFonts w:ascii="Arial" w:hAnsi="Arial" w:cs="Arial"/>
                <w:kern w:val="28"/>
                <w:sz w:val="20"/>
                <w:szCs w:val="20"/>
              </w:rPr>
              <w:t>doeltreffend te gebruik</w:t>
            </w:r>
            <w:r w:rsidR="00605631">
              <w:rPr>
                <w:rFonts w:ascii="Arial" w:hAnsi="Arial" w:cs="Arial"/>
                <w:kern w:val="28"/>
                <w:sz w:val="20"/>
                <w:szCs w:val="20"/>
              </w:rPr>
              <w:t xml:space="preserve"> </w:t>
            </w:r>
            <w:r w:rsidR="00EC2C23">
              <w:rPr>
                <w:rFonts w:ascii="Arial" w:hAnsi="Arial" w:cs="Arial"/>
                <w:kern w:val="28"/>
                <w:sz w:val="20"/>
                <w:szCs w:val="20"/>
              </w:rPr>
              <w:t>om sinne te verbind</w:t>
            </w:r>
            <w:r w:rsidR="00297C4E">
              <w:rPr>
                <w:rFonts w:ascii="Arial" w:hAnsi="Arial" w:cs="Arial"/>
                <w:kern w:val="28"/>
                <w:sz w:val="20"/>
                <w:szCs w:val="20"/>
              </w:rPr>
              <w:t>.</w:t>
            </w:r>
          </w:p>
        </w:tc>
        <w:tc>
          <w:tcPr>
            <w:tcW w:w="5598" w:type="dxa"/>
            <w:vAlign w:val="bottom"/>
          </w:tcPr>
          <w:p w:rsidR="0074698D" w:rsidRDefault="00D008B3" w:rsidP="009A7755">
            <w:pPr>
              <w:spacing w:line="480" w:lineRule="auto"/>
              <w:rPr>
                <w:rFonts w:ascii="Arial" w:hAnsi="Arial" w:cs="Arial"/>
                <w:b/>
              </w:rPr>
            </w:pPr>
            <w:r>
              <w:rPr>
                <w:rFonts w:ascii="Arial" w:hAnsi="Arial" w:cs="Arial"/>
                <w:kern w:val="28"/>
                <w:sz w:val="20"/>
                <w:szCs w:val="20"/>
              </w:rPr>
              <w:t>gebruik die gepaste</w:t>
            </w:r>
            <w:r w:rsidR="001C3600">
              <w:rPr>
                <w:rFonts w:ascii="Arial" w:hAnsi="Arial" w:cs="Arial"/>
                <w:kern w:val="28"/>
                <w:sz w:val="20"/>
                <w:szCs w:val="20"/>
              </w:rPr>
              <w:t xml:space="preserve"> </w:t>
            </w:r>
            <w:r>
              <w:rPr>
                <w:rFonts w:ascii="Arial" w:hAnsi="Arial" w:cs="Arial"/>
                <w:kern w:val="28"/>
                <w:sz w:val="20"/>
                <w:szCs w:val="20"/>
              </w:rPr>
              <w:t>voegwoorde</w:t>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bottom"/>
          </w:tcPr>
          <w:p w:rsidR="0074698D" w:rsidRDefault="001777CE" w:rsidP="009A7755">
            <w:pPr>
              <w:spacing w:line="480" w:lineRule="auto"/>
              <w:rPr>
                <w:rFonts w:ascii="Arial" w:hAnsi="Arial" w:cs="Arial"/>
                <w:b/>
              </w:rPr>
            </w:pPr>
            <w:r>
              <w:rPr>
                <w:rFonts w:ascii="Arial" w:hAnsi="Arial" w:cs="Arial"/>
                <w:kern w:val="28"/>
                <w:sz w:val="20"/>
                <w:szCs w:val="20"/>
              </w:rPr>
              <w:t>6.</w:t>
            </w:r>
            <w:r w:rsidR="007C070E">
              <w:rPr>
                <w:rFonts w:ascii="Arial" w:hAnsi="Arial" w:cs="Arial"/>
                <w:kern w:val="28"/>
                <w:sz w:val="20"/>
                <w:szCs w:val="20"/>
              </w:rPr>
              <w:t xml:space="preserve">2.10 </w:t>
            </w:r>
            <w:r w:rsidR="00D008B3">
              <w:rPr>
                <w:rFonts w:ascii="Arial" w:hAnsi="Arial" w:cs="Arial"/>
                <w:kern w:val="28"/>
                <w:sz w:val="20"/>
                <w:szCs w:val="20"/>
              </w:rPr>
              <w:t>hoofletters en punktuasie</w:t>
            </w:r>
            <w:r w:rsidR="00EC2C23">
              <w:rPr>
                <w:rFonts w:ascii="Arial" w:hAnsi="Arial" w:cs="Arial"/>
                <w:kern w:val="28"/>
                <w:sz w:val="20"/>
                <w:szCs w:val="20"/>
              </w:rPr>
              <w:t xml:space="preserve"> korrek</w:t>
            </w:r>
            <w:r w:rsidR="00605631">
              <w:rPr>
                <w:rFonts w:ascii="Arial" w:hAnsi="Arial" w:cs="Arial"/>
                <w:kern w:val="28"/>
                <w:sz w:val="20"/>
                <w:szCs w:val="20"/>
              </w:rPr>
              <w:t xml:space="preserve"> gebruik</w:t>
            </w:r>
            <w:r w:rsidR="00297C4E">
              <w:rPr>
                <w:rFonts w:ascii="Arial" w:hAnsi="Arial" w:cs="Arial"/>
                <w:kern w:val="28"/>
                <w:sz w:val="20"/>
                <w:szCs w:val="20"/>
              </w:rPr>
              <w:t>.</w:t>
            </w:r>
          </w:p>
        </w:tc>
        <w:tc>
          <w:tcPr>
            <w:tcW w:w="5598" w:type="dxa"/>
            <w:vAlign w:val="bottom"/>
          </w:tcPr>
          <w:p w:rsidR="0074698D" w:rsidRDefault="001C3600" w:rsidP="009A7755">
            <w:pPr>
              <w:spacing w:line="480" w:lineRule="auto"/>
              <w:rPr>
                <w:rFonts w:ascii="Arial" w:hAnsi="Arial" w:cs="Arial"/>
                <w:b/>
              </w:rPr>
            </w:pPr>
            <w:r>
              <w:rPr>
                <w:rFonts w:ascii="Arial" w:hAnsi="Arial"/>
                <w:sz w:val="20"/>
                <w:szCs w:val="20"/>
              </w:rPr>
              <w:t>D</w:t>
            </w:r>
            <w:r w:rsidR="00D008B3">
              <w:rPr>
                <w:rFonts w:ascii="Arial" w:hAnsi="Arial"/>
                <w:sz w:val="20"/>
                <w:szCs w:val="20"/>
              </w:rPr>
              <w:t>ie</w:t>
            </w:r>
            <w:r>
              <w:rPr>
                <w:rFonts w:ascii="Arial" w:hAnsi="Arial"/>
                <w:sz w:val="20"/>
                <w:szCs w:val="20"/>
              </w:rPr>
              <w:t xml:space="preserve"> </w:t>
            </w:r>
            <w:r w:rsidR="00D008B3">
              <w:rPr>
                <w:rFonts w:ascii="Arial" w:hAnsi="Arial"/>
                <w:sz w:val="20"/>
                <w:szCs w:val="20"/>
              </w:rPr>
              <w:t>nodige</w:t>
            </w:r>
            <w:r>
              <w:rPr>
                <w:rFonts w:ascii="Arial" w:hAnsi="Arial"/>
                <w:sz w:val="20"/>
                <w:szCs w:val="20"/>
              </w:rPr>
              <w:t xml:space="preserve"> </w:t>
            </w:r>
            <w:r w:rsidR="00D008B3">
              <w:rPr>
                <w:rFonts w:ascii="Arial" w:hAnsi="Arial"/>
                <w:sz w:val="20"/>
                <w:szCs w:val="20"/>
              </w:rPr>
              <w:t>hoofletters en korrekte</w:t>
            </w:r>
            <w:r>
              <w:rPr>
                <w:rFonts w:ascii="Arial" w:hAnsi="Arial"/>
                <w:sz w:val="20"/>
                <w:szCs w:val="20"/>
              </w:rPr>
              <w:t xml:space="preserve"> </w:t>
            </w:r>
            <w:r w:rsidR="00D008B3">
              <w:rPr>
                <w:rFonts w:ascii="Arial" w:hAnsi="Arial"/>
                <w:sz w:val="20"/>
                <w:szCs w:val="20"/>
              </w:rPr>
              <w:t>punktuasie (punt, komma, vraagteken, uitroepteken, dubbelpunt, afkappingsteken, aanhalingsteken)</w:t>
            </w:r>
            <w:r w:rsidR="00D008B3" w:rsidRPr="00414B72">
              <w:rPr>
                <w:rFonts w:ascii="Arial" w:hAnsi="Arial"/>
                <w:sz w:val="20"/>
                <w:szCs w:val="20"/>
              </w:rPr>
              <w:t xml:space="preserve"> in te</w:t>
            </w:r>
            <w:r>
              <w:rPr>
                <w:rFonts w:ascii="Arial" w:hAnsi="Arial"/>
                <w:sz w:val="20"/>
                <w:szCs w:val="20"/>
              </w:rPr>
              <w:t xml:space="preserve"> </w:t>
            </w:r>
            <w:r w:rsidR="00D008B3" w:rsidRPr="00414B72">
              <w:rPr>
                <w:rFonts w:ascii="Arial" w:hAnsi="Arial"/>
                <w:sz w:val="20"/>
                <w:szCs w:val="20"/>
              </w:rPr>
              <w:t>vul.</w:t>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bottom"/>
          </w:tcPr>
          <w:p w:rsidR="0074698D" w:rsidRDefault="001777CE" w:rsidP="00D140D4">
            <w:pPr>
              <w:spacing w:line="480" w:lineRule="auto"/>
              <w:rPr>
                <w:rFonts w:ascii="Arial" w:hAnsi="Arial" w:cs="Arial"/>
                <w:b/>
              </w:rPr>
            </w:pPr>
            <w:r>
              <w:rPr>
                <w:rFonts w:ascii="Arial" w:hAnsi="Arial" w:cs="Arial"/>
                <w:kern w:val="28"/>
                <w:sz w:val="20"/>
                <w:szCs w:val="20"/>
              </w:rPr>
              <w:t>6.</w:t>
            </w:r>
            <w:r w:rsidR="007C070E">
              <w:rPr>
                <w:rFonts w:ascii="Arial" w:hAnsi="Arial" w:cs="Arial"/>
                <w:kern w:val="28"/>
                <w:sz w:val="20"/>
                <w:szCs w:val="20"/>
              </w:rPr>
              <w:t xml:space="preserve">2.9 </w:t>
            </w:r>
            <w:r w:rsidR="00605631">
              <w:rPr>
                <w:rFonts w:ascii="Arial" w:hAnsi="Arial" w:cs="Arial"/>
                <w:kern w:val="28"/>
                <w:sz w:val="20"/>
                <w:szCs w:val="20"/>
              </w:rPr>
              <w:t>direkte en indirekte</w:t>
            </w:r>
            <w:r w:rsidR="00EC2C23">
              <w:rPr>
                <w:rFonts w:ascii="Arial" w:hAnsi="Arial" w:cs="Arial"/>
                <w:kern w:val="28"/>
                <w:sz w:val="20"/>
                <w:szCs w:val="20"/>
              </w:rPr>
              <w:t xml:space="preserve"> </w:t>
            </w:r>
            <w:r w:rsidR="00D008B3">
              <w:rPr>
                <w:rFonts w:ascii="Arial" w:hAnsi="Arial" w:cs="Arial"/>
                <w:kern w:val="28"/>
                <w:sz w:val="20"/>
                <w:szCs w:val="20"/>
              </w:rPr>
              <w:t>rede</w:t>
            </w:r>
            <w:r w:rsidR="00D140D4">
              <w:rPr>
                <w:rFonts w:ascii="Arial" w:hAnsi="Arial" w:cs="Arial"/>
                <w:kern w:val="28"/>
                <w:sz w:val="20"/>
                <w:szCs w:val="20"/>
              </w:rPr>
              <w:t xml:space="preserve"> doeltreffend </w:t>
            </w:r>
            <w:r w:rsidR="00D008B3">
              <w:rPr>
                <w:rFonts w:ascii="Arial" w:hAnsi="Arial" w:cs="Arial"/>
                <w:kern w:val="28"/>
                <w:sz w:val="20"/>
                <w:szCs w:val="20"/>
              </w:rPr>
              <w:t>te</w:t>
            </w:r>
            <w:r w:rsidR="00EC2C23">
              <w:rPr>
                <w:rFonts w:ascii="Arial" w:hAnsi="Arial" w:cs="Arial"/>
                <w:kern w:val="28"/>
                <w:sz w:val="20"/>
                <w:szCs w:val="20"/>
              </w:rPr>
              <w:t xml:space="preserve"> </w:t>
            </w:r>
            <w:r w:rsidR="00D140D4">
              <w:rPr>
                <w:rFonts w:ascii="Arial" w:hAnsi="Arial" w:cs="Arial"/>
                <w:kern w:val="28"/>
                <w:sz w:val="20"/>
                <w:szCs w:val="20"/>
              </w:rPr>
              <w:t xml:space="preserve">wissel en </w:t>
            </w:r>
            <w:r w:rsidR="00D008B3">
              <w:rPr>
                <w:rFonts w:ascii="Arial" w:hAnsi="Arial" w:cs="Arial"/>
                <w:kern w:val="28"/>
                <w:sz w:val="20"/>
                <w:szCs w:val="20"/>
              </w:rPr>
              <w:t>gebruik</w:t>
            </w:r>
            <w:r w:rsidR="00B75D49">
              <w:rPr>
                <w:rFonts w:ascii="Arial" w:hAnsi="Arial" w:cs="Arial"/>
                <w:kern w:val="28"/>
                <w:sz w:val="20"/>
                <w:szCs w:val="20"/>
              </w:rPr>
              <w:t>.</w:t>
            </w:r>
          </w:p>
        </w:tc>
        <w:tc>
          <w:tcPr>
            <w:tcW w:w="5598" w:type="dxa"/>
            <w:vAlign w:val="bottom"/>
          </w:tcPr>
          <w:p w:rsidR="0074698D" w:rsidRPr="00D008B3" w:rsidRDefault="001C3600" w:rsidP="009A7755">
            <w:pPr>
              <w:spacing w:line="480" w:lineRule="auto"/>
              <w:rPr>
                <w:rFonts w:ascii="Arial" w:hAnsi="Arial" w:cs="Arial"/>
              </w:rPr>
            </w:pPr>
            <w:r>
              <w:rPr>
                <w:rFonts w:ascii="Arial" w:hAnsi="Arial"/>
                <w:sz w:val="20"/>
                <w:szCs w:val="20"/>
              </w:rPr>
              <w:t>D</w:t>
            </w:r>
            <w:r w:rsidR="00D008B3">
              <w:rPr>
                <w:rFonts w:ascii="Arial" w:hAnsi="Arial"/>
                <w:sz w:val="20"/>
                <w:szCs w:val="20"/>
              </w:rPr>
              <w:t>irekte</w:t>
            </w:r>
            <w:r>
              <w:rPr>
                <w:rFonts w:ascii="Arial" w:hAnsi="Arial"/>
                <w:sz w:val="20"/>
                <w:szCs w:val="20"/>
              </w:rPr>
              <w:t xml:space="preserve"> </w:t>
            </w:r>
            <w:r w:rsidR="00D008B3">
              <w:rPr>
                <w:rFonts w:ascii="Arial" w:hAnsi="Arial"/>
                <w:sz w:val="20"/>
                <w:szCs w:val="20"/>
              </w:rPr>
              <w:t>r</w:t>
            </w:r>
            <w:r w:rsidR="00AE4B62">
              <w:rPr>
                <w:rFonts w:ascii="Arial" w:hAnsi="Arial"/>
                <w:sz w:val="20"/>
                <w:szCs w:val="20"/>
              </w:rPr>
              <w:t xml:space="preserve">ede en </w:t>
            </w:r>
            <w:r w:rsidR="0077760A">
              <w:rPr>
                <w:rFonts w:ascii="Arial" w:hAnsi="Arial"/>
                <w:sz w:val="20"/>
                <w:szCs w:val="20"/>
              </w:rPr>
              <w:t>I</w:t>
            </w:r>
            <w:r w:rsidR="00D008B3">
              <w:rPr>
                <w:rFonts w:ascii="Arial" w:hAnsi="Arial"/>
                <w:sz w:val="20"/>
                <w:szCs w:val="20"/>
              </w:rPr>
              <w:t>ndirekte</w:t>
            </w:r>
            <w:r>
              <w:rPr>
                <w:rFonts w:ascii="Arial" w:hAnsi="Arial"/>
                <w:sz w:val="20"/>
                <w:szCs w:val="20"/>
              </w:rPr>
              <w:t xml:space="preserve"> </w:t>
            </w:r>
            <w:r w:rsidR="00D008B3">
              <w:rPr>
                <w:rFonts w:ascii="Arial" w:hAnsi="Arial"/>
                <w:sz w:val="20"/>
                <w:szCs w:val="20"/>
              </w:rPr>
              <w:t>r</w:t>
            </w:r>
            <w:r w:rsidR="00D008B3" w:rsidRPr="00414B72">
              <w:rPr>
                <w:rFonts w:ascii="Arial" w:hAnsi="Arial"/>
                <w:sz w:val="20"/>
                <w:szCs w:val="20"/>
              </w:rPr>
              <w:t>ede</w:t>
            </w: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bottom"/>
          </w:tcPr>
          <w:p w:rsidR="0074698D" w:rsidRDefault="0074698D" w:rsidP="009A7755">
            <w:pPr>
              <w:spacing w:line="480" w:lineRule="auto"/>
              <w:rPr>
                <w:rFonts w:ascii="Arial" w:hAnsi="Arial" w:cs="Arial"/>
                <w:b/>
              </w:rPr>
            </w:pPr>
          </w:p>
        </w:tc>
        <w:tc>
          <w:tcPr>
            <w:tcW w:w="5598" w:type="dxa"/>
            <w:vAlign w:val="bottom"/>
          </w:tcPr>
          <w:p w:rsidR="0074698D" w:rsidRDefault="0074698D" w:rsidP="009A7755">
            <w:pPr>
              <w:spacing w:line="480" w:lineRule="auto"/>
              <w:rPr>
                <w:rFonts w:ascii="Arial" w:hAnsi="Arial" w:cs="Arial"/>
                <w:b/>
              </w:rPr>
            </w:pP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bottom"/>
          </w:tcPr>
          <w:p w:rsidR="0074698D" w:rsidRDefault="0074698D" w:rsidP="009A7755">
            <w:pPr>
              <w:spacing w:line="480" w:lineRule="auto"/>
              <w:rPr>
                <w:rFonts w:ascii="Arial" w:hAnsi="Arial" w:cs="Arial"/>
                <w:b/>
              </w:rPr>
            </w:pPr>
          </w:p>
        </w:tc>
        <w:tc>
          <w:tcPr>
            <w:tcW w:w="5598" w:type="dxa"/>
            <w:vAlign w:val="bottom"/>
          </w:tcPr>
          <w:p w:rsidR="0074698D" w:rsidRDefault="0074698D" w:rsidP="009A7755">
            <w:pPr>
              <w:spacing w:line="480" w:lineRule="auto"/>
              <w:rPr>
                <w:rFonts w:ascii="Arial" w:hAnsi="Arial" w:cs="Arial"/>
                <w:b/>
              </w:rPr>
            </w:pPr>
          </w:p>
        </w:tc>
      </w:tr>
      <w:tr w:rsidR="0074698D" w:rsidTr="0074698D">
        <w:tc>
          <w:tcPr>
            <w:tcW w:w="1278" w:type="dxa"/>
            <w:vAlign w:val="bottom"/>
          </w:tcPr>
          <w:p w:rsidR="0074698D" w:rsidRDefault="0074698D" w:rsidP="009A7755">
            <w:pPr>
              <w:spacing w:line="480" w:lineRule="auto"/>
              <w:rPr>
                <w:rFonts w:ascii="Arial" w:hAnsi="Arial" w:cs="Arial"/>
                <w:b/>
              </w:rPr>
            </w:pPr>
          </w:p>
        </w:tc>
        <w:tc>
          <w:tcPr>
            <w:tcW w:w="6300" w:type="dxa"/>
            <w:vAlign w:val="bottom"/>
          </w:tcPr>
          <w:p w:rsidR="0074698D" w:rsidRDefault="0074698D" w:rsidP="009A7755">
            <w:pPr>
              <w:spacing w:line="480" w:lineRule="auto"/>
              <w:rPr>
                <w:rFonts w:ascii="Arial" w:hAnsi="Arial" w:cs="Arial"/>
                <w:b/>
              </w:rPr>
            </w:pPr>
          </w:p>
        </w:tc>
        <w:tc>
          <w:tcPr>
            <w:tcW w:w="5598" w:type="dxa"/>
            <w:vAlign w:val="bottom"/>
          </w:tcPr>
          <w:p w:rsidR="0074698D" w:rsidRDefault="0074698D" w:rsidP="009A7755">
            <w:pPr>
              <w:spacing w:line="480" w:lineRule="auto"/>
              <w:rPr>
                <w:rFonts w:ascii="Arial" w:hAnsi="Arial" w:cs="Arial"/>
                <w:b/>
              </w:rPr>
            </w:pPr>
          </w:p>
        </w:tc>
      </w:tr>
    </w:tbl>
    <w:p w:rsidR="009A7755" w:rsidRPr="009A7755" w:rsidRDefault="009A7755" w:rsidP="005F725B">
      <w:pPr>
        <w:rPr>
          <w:rFonts w:ascii="Arial" w:hAnsi="Arial" w:cs="Arial"/>
          <w:b/>
        </w:rPr>
      </w:pPr>
    </w:p>
    <w:sectPr w:rsidR="009A7755" w:rsidRPr="009A7755" w:rsidSect="009A775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A48" w:rsidRDefault="00CE2A48" w:rsidP="00B75D49">
      <w:pPr>
        <w:spacing w:after="0" w:line="240" w:lineRule="auto"/>
      </w:pPr>
      <w:r>
        <w:separator/>
      </w:r>
    </w:p>
  </w:endnote>
  <w:endnote w:type="continuationSeparator" w:id="1">
    <w:p w:rsidR="00CE2A48" w:rsidRDefault="00CE2A48" w:rsidP="00B7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06469"/>
      <w:docPartObj>
        <w:docPartGallery w:val="Page Numbers (Bottom of Page)"/>
        <w:docPartUnique/>
      </w:docPartObj>
    </w:sdtPr>
    <w:sdtContent>
      <w:p w:rsidR="00B75D49" w:rsidRDefault="00EC55A1">
        <w:pPr>
          <w:pStyle w:val="Footer"/>
          <w:jc w:val="center"/>
        </w:pPr>
        <w:fldSimple w:instr=" PAGE   \* MERGEFORMAT ">
          <w:r w:rsidR="00F81734">
            <w:rPr>
              <w:noProof/>
            </w:rPr>
            <w:t>5</w:t>
          </w:r>
        </w:fldSimple>
      </w:p>
    </w:sdtContent>
  </w:sdt>
  <w:p w:rsidR="00B75D49" w:rsidRDefault="00B75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A48" w:rsidRDefault="00CE2A48" w:rsidP="00B75D49">
      <w:pPr>
        <w:spacing w:after="0" w:line="240" w:lineRule="auto"/>
      </w:pPr>
      <w:r>
        <w:separator/>
      </w:r>
    </w:p>
  </w:footnote>
  <w:footnote w:type="continuationSeparator" w:id="1">
    <w:p w:rsidR="00CE2A48" w:rsidRDefault="00CE2A48" w:rsidP="00B75D49">
      <w:pPr>
        <w:spacing w:after="0" w:line="240" w:lineRule="auto"/>
      </w:pPr>
      <w:r>
        <w:continuationSeparator/>
      </w:r>
    </w:p>
  </w:footnote>
  <w:footnote w:id="2">
    <w:p w:rsidR="00043687" w:rsidRDefault="00043687" w:rsidP="00043687">
      <w:pPr>
        <w:pStyle w:val="FootnoteText"/>
        <w:rPr>
          <w:sz w:val="14"/>
          <w:szCs w:val="14"/>
          <w:lang w:val="en-US"/>
        </w:rPr>
      </w:pPr>
      <w:r>
        <w:rPr>
          <w:rStyle w:val="FootnoteReference"/>
          <w:sz w:val="14"/>
          <w:szCs w:val="14"/>
        </w:rPr>
        <w:footnoteRef/>
      </w:r>
      <w:r>
        <w:rPr>
          <w:sz w:val="14"/>
          <w:szCs w:val="14"/>
        </w:rPr>
        <w:t xml:space="preserve"> “</w:t>
      </w:r>
      <w:r>
        <w:rPr>
          <w:sz w:val="14"/>
          <w:szCs w:val="14"/>
          <w:lang w:val="en-US"/>
        </w:rPr>
        <w:t>Benoemde” onafhanklike skole is skole wat sal aansoek doen om registrasie van hul Graad 3 en/of Graad 6 leerders om deel te wees van die skryf van JNA,</w:t>
      </w:r>
    </w:p>
    <w:p w:rsidR="00043687" w:rsidRDefault="00043687" w:rsidP="00043687">
      <w:pPr>
        <w:pStyle w:val="FootnoteText"/>
        <w:rPr>
          <w:sz w:val="14"/>
          <w:szCs w:val="14"/>
          <w:lang w:val="en-US"/>
        </w:rPr>
      </w:pPr>
      <w:r>
        <w:rPr>
          <w:sz w:val="14"/>
          <w:szCs w:val="14"/>
          <w:lang w:val="en-US"/>
        </w:rPr>
        <w:t xml:space="preserve">    Om sodoende in aanmerking te kom vir ‘n Staatsubsidie.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A7755"/>
    <w:rsid w:val="00004CB0"/>
    <w:rsid w:val="00017BC7"/>
    <w:rsid w:val="00043687"/>
    <w:rsid w:val="00075E6C"/>
    <w:rsid w:val="00117997"/>
    <w:rsid w:val="0012608F"/>
    <w:rsid w:val="0013473B"/>
    <w:rsid w:val="00145CCC"/>
    <w:rsid w:val="00164507"/>
    <w:rsid w:val="001777CE"/>
    <w:rsid w:val="00183091"/>
    <w:rsid w:val="001C3600"/>
    <w:rsid w:val="00297C4E"/>
    <w:rsid w:val="002A015C"/>
    <w:rsid w:val="002D4510"/>
    <w:rsid w:val="00300AF5"/>
    <w:rsid w:val="00315118"/>
    <w:rsid w:val="003648D8"/>
    <w:rsid w:val="003B3BEA"/>
    <w:rsid w:val="003C7A07"/>
    <w:rsid w:val="003E0A23"/>
    <w:rsid w:val="004046A8"/>
    <w:rsid w:val="00412E85"/>
    <w:rsid w:val="00416D06"/>
    <w:rsid w:val="00445C83"/>
    <w:rsid w:val="00573A4D"/>
    <w:rsid w:val="005F725B"/>
    <w:rsid w:val="00604473"/>
    <w:rsid w:val="00605631"/>
    <w:rsid w:val="00624547"/>
    <w:rsid w:val="006406A3"/>
    <w:rsid w:val="00654A6F"/>
    <w:rsid w:val="006619CA"/>
    <w:rsid w:val="00696BCB"/>
    <w:rsid w:val="006E42EA"/>
    <w:rsid w:val="00715149"/>
    <w:rsid w:val="00740BA8"/>
    <w:rsid w:val="0074698D"/>
    <w:rsid w:val="00754A44"/>
    <w:rsid w:val="007758CE"/>
    <w:rsid w:val="0077760A"/>
    <w:rsid w:val="007C070E"/>
    <w:rsid w:val="007F171B"/>
    <w:rsid w:val="008245BA"/>
    <w:rsid w:val="00826132"/>
    <w:rsid w:val="00854300"/>
    <w:rsid w:val="00890986"/>
    <w:rsid w:val="008A356E"/>
    <w:rsid w:val="008B183D"/>
    <w:rsid w:val="00922643"/>
    <w:rsid w:val="00956038"/>
    <w:rsid w:val="00957431"/>
    <w:rsid w:val="009A0615"/>
    <w:rsid w:val="009A7755"/>
    <w:rsid w:val="00A21EF2"/>
    <w:rsid w:val="00A72E57"/>
    <w:rsid w:val="00A85899"/>
    <w:rsid w:val="00AE4B62"/>
    <w:rsid w:val="00B73766"/>
    <w:rsid w:val="00B75D49"/>
    <w:rsid w:val="00BB7506"/>
    <w:rsid w:val="00C4706A"/>
    <w:rsid w:val="00C91D7E"/>
    <w:rsid w:val="00CC6A41"/>
    <w:rsid w:val="00CE2A48"/>
    <w:rsid w:val="00CE4C90"/>
    <w:rsid w:val="00D008B3"/>
    <w:rsid w:val="00D140D4"/>
    <w:rsid w:val="00D5541A"/>
    <w:rsid w:val="00DC0426"/>
    <w:rsid w:val="00DC4047"/>
    <w:rsid w:val="00DE786D"/>
    <w:rsid w:val="00E03F68"/>
    <w:rsid w:val="00E25C60"/>
    <w:rsid w:val="00E9347A"/>
    <w:rsid w:val="00EC2C23"/>
    <w:rsid w:val="00EC55A1"/>
    <w:rsid w:val="00EF477D"/>
    <w:rsid w:val="00F03BAA"/>
    <w:rsid w:val="00F24A4C"/>
    <w:rsid w:val="00F47DF3"/>
    <w:rsid w:val="00F81734"/>
    <w:rsid w:val="00FF1AD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506"/>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7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24547"/>
    <w:pPr>
      <w:spacing w:after="0" w:line="240" w:lineRule="auto"/>
    </w:pPr>
    <w:rPr>
      <w:rFonts w:ascii="Calibri" w:eastAsia="Calibri" w:hAnsi="Calibri" w:cs="Times New Roman"/>
      <w:lang w:val="en-ZA"/>
    </w:rPr>
  </w:style>
  <w:style w:type="paragraph" w:styleId="Header">
    <w:name w:val="header"/>
    <w:basedOn w:val="Normal"/>
    <w:link w:val="HeaderChar"/>
    <w:uiPriority w:val="99"/>
    <w:semiHidden/>
    <w:unhideWhenUsed/>
    <w:rsid w:val="00B75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D49"/>
  </w:style>
  <w:style w:type="paragraph" w:styleId="Footer">
    <w:name w:val="footer"/>
    <w:basedOn w:val="Normal"/>
    <w:link w:val="FooterChar"/>
    <w:uiPriority w:val="99"/>
    <w:unhideWhenUsed/>
    <w:rsid w:val="00B7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49"/>
  </w:style>
  <w:style w:type="paragraph" w:styleId="FootnoteText">
    <w:name w:val="footnote text"/>
    <w:basedOn w:val="Normal"/>
    <w:link w:val="FootnoteTextChar"/>
    <w:uiPriority w:val="99"/>
    <w:semiHidden/>
    <w:unhideWhenUsed/>
    <w:rsid w:val="00043687"/>
    <w:pPr>
      <w:spacing w:after="0" w:line="240" w:lineRule="auto"/>
      <w:ind w:left="924" w:hanging="357"/>
      <w:jc w:val="both"/>
    </w:pPr>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semiHidden/>
    <w:rsid w:val="00043687"/>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0436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37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1488-CC36-4450-A0CF-24629321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lehlakane.n</dc:creator>
  <cp:lastModifiedBy>xego.s</cp:lastModifiedBy>
  <cp:revision>58</cp:revision>
  <cp:lastPrinted>2012-03-30T14:41:00Z</cp:lastPrinted>
  <dcterms:created xsi:type="dcterms:W3CDTF">2012-03-31T08:14:00Z</dcterms:created>
  <dcterms:modified xsi:type="dcterms:W3CDTF">2012-07-26T06:14:00Z</dcterms:modified>
</cp:coreProperties>
</file>